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53" w:rsidRPr="00D64772" w:rsidRDefault="00360C53" w:rsidP="00360C53">
      <w:pPr>
        <w:ind w:left="708" w:hanging="708"/>
        <w:rPr>
          <w:sz w:val="20"/>
          <w:szCs w:val="20"/>
        </w:rPr>
      </w:pPr>
    </w:p>
    <w:tbl>
      <w:tblPr>
        <w:tblStyle w:val="Tablaconcuadrcula"/>
        <w:tblW w:w="12724" w:type="dxa"/>
        <w:tblLayout w:type="fixed"/>
        <w:tblLook w:val="04A0"/>
      </w:tblPr>
      <w:tblGrid>
        <w:gridCol w:w="4219"/>
        <w:gridCol w:w="8505"/>
      </w:tblGrid>
      <w:tr w:rsidR="00360C53" w:rsidRPr="00D64772" w:rsidTr="000314A9">
        <w:tc>
          <w:tcPr>
            <w:tcW w:w="4219" w:type="dxa"/>
            <w:shd w:val="clear" w:color="auto" w:fill="D9D9D9" w:themeFill="background1" w:themeFillShade="D9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No.</w:t>
            </w:r>
          </w:p>
        </w:tc>
        <w:tc>
          <w:tcPr>
            <w:tcW w:w="8505" w:type="dxa"/>
          </w:tcPr>
          <w:p w:rsidR="00360C53" w:rsidRPr="00D64772" w:rsidRDefault="002D4202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5</w:t>
            </w:r>
            <w:r w:rsidR="00970B2C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</w:tr>
      <w:tr w:rsidR="00360C53" w:rsidRPr="00D64772" w:rsidTr="000314A9">
        <w:tc>
          <w:tcPr>
            <w:tcW w:w="4219" w:type="dxa"/>
            <w:shd w:val="clear" w:color="auto" w:fill="D9D9D9" w:themeFill="background1" w:themeFillShade="D9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Nivel</w:t>
            </w:r>
          </w:p>
        </w:tc>
        <w:tc>
          <w:tcPr>
            <w:tcW w:w="8505" w:type="dxa"/>
          </w:tcPr>
          <w:p w:rsidR="00360C53" w:rsidRPr="00D64772" w:rsidRDefault="002D4202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25</w:t>
            </w:r>
          </w:p>
        </w:tc>
      </w:tr>
      <w:tr w:rsidR="00360C53" w:rsidRPr="00D64772" w:rsidTr="000314A9">
        <w:tc>
          <w:tcPr>
            <w:tcW w:w="4219" w:type="dxa"/>
            <w:shd w:val="clear" w:color="auto" w:fill="D9D9D9" w:themeFill="background1" w:themeFillShade="D9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Denominación puesto en la estructura orgánica</w:t>
            </w:r>
          </w:p>
        </w:tc>
        <w:tc>
          <w:tcPr>
            <w:tcW w:w="8505" w:type="dxa"/>
          </w:tcPr>
          <w:p w:rsidR="00360C53" w:rsidRPr="00D64772" w:rsidRDefault="002D4202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 xml:space="preserve">Jefatura de Unidad Departamental </w:t>
            </w:r>
            <w:r w:rsidR="001B2650">
              <w:rPr>
                <w:rFonts w:ascii="Source Sans Pro" w:hAnsi="Source Sans Pro"/>
                <w:sz w:val="20"/>
                <w:szCs w:val="20"/>
              </w:rPr>
              <w:t xml:space="preserve">Médica </w:t>
            </w:r>
            <w:r w:rsidRPr="002D4202">
              <w:rPr>
                <w:rFonts w:ascii="Source Sans Pro" w:hAnsi="Source Sans Pro"/>
                <w:sz w:val="20"/>
                <w:szCs w:val="20"/>
              </w:rPr>
              <w:t>de la Unidad Médica</w:t>
            </w:r>
          </w:p>
        </w:tc>
      </w:tr>
      <w:tr w:rsidR="00360C53" w:rsidRPr="00D64772" w:rsidTr="000314A9">
        <w:tc>
          <w:tcPr>
            <w:tcW w:w="4219" w:type="dxa"/>
            <w:shd w:val="clear" w:color="auto" w:fill="D9D9D9" w:themeFill="background1" w:themeFillShade="D9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Denominación del cargo, empleo, comisión o nombramiento otorgado</w:t>
            </w:r>
          </w:p>
        </w:tc>
        <w:tc>
          <w:tcPr>
            <w:tcW w:w="8505" w:type="dxa"/>
          </w:tcPr>
          <w:p w:rsidR="00360C53" w:rsidRPr="00D64772" w:rsidRDefault="002D4202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J</w:t>
            </w:r>
            <w:r w:rsidR="001B2650" w:rsidRPr="002D4202">
              <w:rPr>
                <w:rFonts w:ascii="Source Sans Pro" w:hAnsi="Source Sans Pro"/>
                <w:sz w:val="20"/>
                <w:szCs w:val="20"/>
              </w:rPr>
              <w:t xml:space="preserve"> Jefatura de Unidad Departamental </w:t>
            </w:r>
            <w:r w:rsidR="001B2650">
              <w:rPr>
                <w:rFonts w:ascii="Source Sans Pro" w:hAnsi="Source Sans Pro"/>
                <w:sz w:val="20"/>
                <w:szCs w:val="20"/>
              </w:rPr>
              <w:t xml:space="preserve">Médica </w:t>
            </w:r>
            <w:r w:rsidR="001B2650" w:rsidRPr="002D4202">
              <w:rPr>
                <w:rFonts w:ascii="Source Sans Pro" w:hAnsi="Source Sans Pro"/>
                <w:sz w:val="20"/>
                <w:szCs w:val="20"/>
              </w:rPr>
              <w:t>de la Unidad Médica</w:t>
            </w:r>
          </w:p>
        </w:tc>
      </w:tr>
      <w:tr w:rsidR="00360C53" w:rsidRPr="00D64772" w:rsidTr="000314A9">
        <w:tc>
          <w:tcPr>
            <w:tcW w:w="4219" w:type="dxa"/>
            <w:shd w:val="clear" w:color="auto" w:fill="D9D9D9" w:themeFill="background1" w:themeFillShade="D9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Área o unidad administrativa de adscripción</w:t>
            </w:r>
          </w:p>
        </w:tc>
        <w:tc>
          <w:tcPr>
            <w:tcW w:w="8505" w:type="dxa"/>
          </w:tcPr>
          <w:p w:rsidR="00360C53" w:rsidRPr="00D64772" w:rsidRDefault="002D4202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Jefatura de Unidad Departamental de la Unidad Médica</w:t>
            </w:r>
          </w:p>
        </w:tc>
      </w:tr>
      <w:tr w:rsidR="00360C53" w:rsidRPr="00D64772" w:rsidTr="000314A9">
        <w:tc>
          <w:tcPr>
            <w:tcW w:w="4219" w:type="dxa"/>
            <w:shd w:val="clear" w:color="auto" w:fill="D9D9D9" w:themeFill="background1" w:themeFillShade="D9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Funciones de puesto</w:t>
            </w:r>
          </w:p>
        </w:tc>
        <w:tc>
          <w:tcPr>
            <w:tcW w:w="8505" w:type="dxa"/>
          </w:tcPr>
          <w:p w:rsidR="002D4202" w:rsidRPr="002D4202" w:rsidRDefault="002D4202" w:rsidP="002D4202">
            <w:pPr>
              <w:ind w:left="34" w:hanging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Desarrollar conjuntamente con los responsables de las áreas, los sistemas de operación para la atención médica de los derechohabientes o usuarios, a fin de unificar criterios y agilizar los procesos.</w:t>
            </w:r>
          </w:p>
          <w:p w:rsidR="002D4202" w:rsidRPr="002D4202" w:rsidRDefault="002D4202" w:rsidP="002D4202">
            <w:pPr>
              <w:ind w:left="34" w:hanging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Asesorar y aportar elementos para la elaboración de instrumentos y programas de trabajo anuales de las áreas de apoyo del ámbito de su competencia.</w:t>
            </w:r>
          </w:p>
          <w:p w:rsidR="002D4202" w:rsidRPr="002D4202" w:rsidRDefault="002D4202" w:rsidP="002D4202">
            <w:pPr>
              <w:ind w:left="34" w:hanging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Proponer adecuaciones a los documentos técnico-normativos elaborados por el nivel central, para su aplicación en las áreas de servicio del hospital.</w:t>
            </w:r>
          </w:p>
          <w:p w:rsidR="002D4202" w:rsidRPr="002D4202" w:rsidRDefault="002D4202" w:rsidP="002D4202">
            <w:pPr>
              <w:ind w:left="34" w:hanging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Proponer cursos de capacitación del personal operativo, así como protocolos de investigación que se realicen en la unidad hospitalaria.</w:t>
            </w:r>
          </w:p>
          <w:p w:rsidR="002D4202" w:rsidRPr="002D4202" w:rsidRDefault="002D4202" w:rsidP="002D4202">
            <w:pPr>
              <w:ind w:left="34" w:hanging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Coordinarse con el área de apoyo, Subdirección Administrativa, en la programación de las actividades relacionadas con el mantenimiento preventivo y correctivo de infraestructura y equipo médico, para la administración del personal y para el abasto suficiente y oportuno de los insumos.</w:t>
            </w:r>
          </w:p>
          <w:p w:rsidR="002D4202" w:rsidRPr="002D4202" w:rsidRDefault="002D4202" w:rsidP="002D4202">
            <w:pPr>
              <w:ind w:left="34" w:hanging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Vigilar que la organización interna de los servicios sustantivos de la unidad hospitalaria, se apegue a la normatividad establecida, capacidad instalada y recursos disponibles.</w:t>
            </w:r>
          </w:p>
          <w:p w:rsidR="002D4202" w:rsidRPr="002D4202" w:rsidRDefault="002D4202" w:rsidP="002D4202">
            <w:pPr>
              <w:ind w:left="34" w:hanging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Verificar que la prestación de servicios de la unidad hospitalaria se apegue a las normas y lineamientos institucionales.</w:t>
            </w:r>
          </w:p>
          <w:p w:rsidR="002D4202" w:rsidRPr="002D4202" w:rsidRDefault="002D4202" w:rsidP="002D4202">
            <w:pPr>
              <w:ind w:left="34" w:hanging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Verificar que se presenten con oportunidad, calidad y confiabilidad los informes técnicos, estadísticos, de actividades y de productividad que le sean requeridos a la unidad hospitalaria.</w:t>
            </w:r>
          </w:p>
          <w:p w:rsidR="002D4202" w:rsidRPr="002D4202" w:rsidRDefault="002D4202" w:rsidP="002D4202">
            <w:pPr>
              <w:ind w:left="34" w:hanging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Revisar y verificar que los informes médicos, dictámenes médico-legales, expedientes clínicos, informes estadísticos y resultados de proceso de autoevaluación de la calidad de la atención otorgada en la unidad hospitalaria, sean integrados conforme a la normatividad.</w:t>
            </w:r>
          </w:p>
          <w:p w:rsidR="00360C53" w:rsidRPr="00D64772" w:rsidRDefault="002D4202" w:rsidP="002D4202">
            <w:pPr>
              <w:ind w:left="34" w:hanging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D4202">
              <w:rPr>
                <w:rFonts w:ascii="Source Sans Pro" w:hAnsi="Source Sans Pro"/>
                <w:sz w:val="20"/>
                <w:szCs w:val="20"/>
              </w:rPr>
              <w:t>Supervisar el funcionamiento de los servicios médicos y de apoyo.</w:t>
            </w:r>
          </w:p>
        </w:tc>
      </w:tr>
      <w:tr w:rsidR="00360C53" w:rsidRPr="00D64772" w:rsidTr="000314A9">
        <w:tc>
          <w:tcPr>
            <w:tcW w:w="4219" w:type="dxa"/>
            <w:shd w:val="clear" w:color="auto" w:fill="D9D9D9" w:themeFill="background1" w:themeFillShade="D9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Tipo de plaza: estructura, confianza, base, otro</w:t>
            </w:r>
          </w:p>
        </w:tc>
        <w:tc>
          <w:tcPr>
            <w:tcW w:w="8505" w:type="dxa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Estructura</w:t>
            </w:r>
          </w:p>
        </w:tc>
      </w:tr>
      <w:tr w:rsidR="00360C53" w:rsidRPr="00D64772" w:rsidTr="000314A9">
        <w:tc>
          <w:tcPr>
            <w:tcW w:w="4219" w:type="dxa"/>
            <w:shd w:val="clear" w:color="auto" w:fill="D9D9D9" w:themeFill="background1" w:themeFillShade="D9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Escolaridad requerida: Ninguno/Primaria/Secundaria/Bachillerato/Carrera técnica/Licenciatura/Maestría/doctorado/post-doctorado</w:t>
            </w:r>
          </w:p>
        </w:tc>
        <w:tc>
          <w:tcPr>
            <w:tcW w:w="8505" w:type="dxa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Pasante o Licenciatura</w:t>
            </w:r>
          </w:p>
        </w:tc>
      </w:tr>
      <w:tr w:rsidR="00360C53" w:rsidRPr="00D64772" w:rsidTr="000314A9">
        <w:tc>
          <w:tcPr>
            <w:tcW w:w="4219" w:type="dxa"/>
            <w:shd w:val="clear" w:color="auto" w:fill="D9D9D9" w:themeFill="background1" w:themeFillShade="D9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Área de conocimiento requerida</w:t>
            </w:r>
          </w:p>
        </w:tc>
        <w:tc>
          <w:tcPr>
            <w:tcW w:w="8505" w:type="dxa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DISCIPLINAS ECONÓMICO-ADMINISTRATIVOS Y SOCIALES</w:t>
            </w:r>
          </w:p>
        </w:tc>
      </w:tr>
      <w:tr w:rsidR="00360C53" w:rsidRPr="00D64772" w:rsidTr="000314A9">
        <w:tc>
          <w:tcPr>
            <w:tcW w:w="4219" w:type="dxa"/>
            <w:shd w:val="clear" w:color="auto" w:fill="D9D9D9" w:themeFill="background1" w:themeFillShade="D9"/>
          </w:tcPr>
          <w:tbl>
            <w:tblPr>
              <w:tblW w:w="41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11"/>
            </w:tblGrid>
            <w:tr w:rsidR="00360C53" w:rsidRPr="00D64772" w:rsidTr="000314A9">
              <w:trPr>
                <w:trHeight w:val="251"/>
              </w:trPr>
              <w:tc>
                <w:tcPr>
                  <w:tcW w:w="4111" w:type="dxa"/>
                </w:tcPr>
                <w:p w:rsidR="00360C53" w:rsidRPr="00D64772" w:rsidRDefault="00360C53" w:rsidP="000314A9">
                  <w:pPr>
                    <w:pStyle w:val="Default"/>
                    <w:jc w:val="center"/>
                    <w:rPr>
                      <w:rFonts w:ascii="Source Sans Pro" w:hAnsi="Source Sans Pro" w:cstheme="minorBidi"/>
                      <w:color w:val="auto"/>
                      <w:sz w:val="20"/>
                      <w:szCs w:val="20"/>
                    </w:rPr>
                  </w:pPr>
                  <w:r w:rsidRPr="00D64772">
                    <w:rPr>
                      <w:rFonts w:ascii="Source Sans Pro" w:hAnsi="Source Sans Pro" w:cstheme="minorBidi"/>
                      <w:color w:val="auto"/>
                      <w:sz w:val="20"/>
                      <w:szCs w:val="20"/>
                    </w:rPr>
                    <w:t>Tiempo de la experiencia laboral requerida</w:t>
                  </w:r>
                </w:p>
                <w:p w:rsidR="00360C53" w:rsidRPr="00D64772" w:rsidRDefault="00360C53" w:rsidP="000314A9">
                  <w:pPr>
                    <w:pStyle w:val="Default"/>
                    <w:jc w:val="center"/>
                    <w:rPr>
                      <w:rFonts w:ascii="Source Sans Pro" w:hAnsi="Source Sans Pro" w:cstheme="minorBidi"/>
                      <w:color w:val="auto"/>
                      <w:sz w:val="20"/>
                      <w:szCs w:val="20"/>
                    </w:rPr>
                  </w:pPr>
                  <w:r w:rsidRPr="00D64772">
                    <w:rPr>
                      <w:rFonts w:ascii="Source Sans Pro" w:hAnsi="Source Sans Pro" w:cstheme="minorBidi"/>
                      <w:color w:val="auto"/>
                      <w:sz w:val="20"/>
                      <w:szCs w:val="20"/>
                    </w:rPr>
                    <w:t>(expresado en años)</w:t>
                  </w:r>
                </w:p>
              </w:tc>
            </w:tr>
          </w:tbl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505" w:type="dxa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>2 años</w:t>
            </w:r>
          </w:p>
        </w:tc>
      </w:tr>
      <w:tr w:rsidR="00360C53" w:rsidRPr="00D64772" w:rsidTr="000314A9">
        <w:tc>
          <w:tcPr>
            <w:tcW w:w="4219" w:type="dxa"/>
            <w:shd w:val="clear" w:color="auto" w:fill="D9D9D9" w:themeFill="background1" w:themeFillShade="D9"/>
          </w:tcPr>
          <w:p w:rsidR="00360C53" w:rsidRPr="00D64772" w:rsidRDefault="00360C53" w:rsidP="000314A9">
            <w:pPr>
              <w:pStyle w:val="Default"/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tbl>
            <w:tblPr>
              <w:tblW w:w="41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11"/>
            </w:tblGrid>
            <w:tr w:rsidR="00360C53" w:rsidRPr="00D64772" w:rsidTr="000314A9">
              <w:trPr>
                <w:trHeight w:val="251"/>
              </w:trPr>
              <w:tc>
                <w:tcPr>
                  <w:tcW w:w="4111" w:type="dxa"/>
                </w:tcPr>
                <w:p w:rsidR="00360C53" w:rsidRPr="00D64772" w:rsidRDefault="00360C53" w:rsidP="000314A9">
                  <w:pPr>
                    <w:pStyle w:val="Default"/>
                    <w:ind w:left="708" w:hanging="708"/>
                    <w:jc w:val="center"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64772">
                    <w:rPr>
                      <w:rFonts w:ascii="Source Sans Pro" w:hAnsi="Source Sans Pro"/>
                      <w:sz w:val="20"/>
                      <w:szCs w:val="20"/>
                    </w:rPr>
                    <w:t>Áreas de la experiencia laboral requiere el puesto</w:t>
                  </w:r>
                </w:p>
              </w:tc>
            </w:tr>
          </w:tbl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505" w:type="dxa"/>
          </w:tcPr>
          <w:p w:rsidR="00360C53" w:rsidRPr="00D64772" w:rsidRDefault="00360C53" w:rsidP="000314A9">
            <w:pPr>
              <w:ind w:left="708" w:hanging="708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D64772">
              <w:rPr>
                <w:rFonts w:ascii="Source Sans Pro" w:hAnsi="Source Sans Pro"/>
                <w:sz w:val="20"/>
                <w:szCs w:val="20"/>
              </w:rPr>
              <w:t xml:space="preserve">FUNCIONES </w:t>
            </w:r>
            <w:r w:rsidR="00532490" w:rsidRPr="00D64772">
              <w:rPr>
                <w:rFonts w:ascii="Source Sans Pro" w:hAnsi="Source Sans Pro"/>
                <w:sz w:val="20"/>
                <w:szCs w:val="20"/>
              </w:rPr>
              <w:t>AFINES</w:t>
            </w:r>
            <w:r w:rsidRPr="00D64772">
              <w:rPr>
                <w:rFonts w:ascii="Source Sans Pro" w:hAnsi="Source Sans Pro"/>
                <w:sz w:val="20"/>
                <w:szCs w:val="20"/>
              </w:rPr>
              <w:t xml:space="preserve"> AL PUESTO</w:t>
            </w:r>
          </w:p>
        </w:tc>
      </w:tr>
    </w:tbl>
    <w:p w:rsidR="00360C53" w:rsidRPr="00D64772" w:rsidRDefault="00360C53" w:rsidP="00360C53">
      <w:pPr>
        <w:ind w:left="708" w:hanging="708"/>
        <w:rPr>
          <w:sz w:val="20"/>
          <w:szCs w:val="20"/>
        </w:rPr>
      </w:pPr>
    </w:p>
    <w:p w:rsidR="00360C53" w:rsidRPr="00D64772" w:rsidRDefault="00360C53" w:rsidP="00360C53">
      <w:pPr>
        <w:ind w:left="708" w:hanging="708"/>
        <w:rPr>
          <w:sz w:val="20"/>
          <w:szCs w:val="20"/>
        </w:rPr>
      </w:pPr>
    </w:p>
    <w:sectPr w:rsidR="00360C53" w:rsidRPr="00D64772" w:rsidSect="00AF3AD4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BD" w:rsidRDefault="00A337BD" w:rsidP="005F4888">
      <w:pPr>
        <w:spacing w:after="0" w:line="240" w:lineRule="auto"/>
      </w:pPr>
      <w:r>
        <w:separator/>
      </w:r>
    </w:p>
  </w:endnote>
  <w:endnote w:type="continuationSeparator" w:id="0">
    <w:p w:rsidR="00A337BD" w:rsidRDefault="00A337BD" w:rsidP="005F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BD" w:rsidRDefault="00A337BD" w:rsidP="005F4888">
      <w:pPr>
        <w:spacing w:after="0" w:line="240" w:lineRule="auto"/>
      </w:pPr>
      <w:r>
        <w:separator/>
      </w:r>
    </w:p>
  </w:footnote>
  <w:footnote w:type="continuationSeparator" w:id="0">
    <w:p w:rsidR="00A337BD" w:rsidRDefault="00A337BD" w:rsidP="005F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88" w:rsidRPr="0058329A" w:rsidRDefault="00692477" w:rsidP="005F4888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5121" type="#_x0000_t202" style="position:absolute;margin-left:235.5pt;margin-top:6.85pt;width:268.3pt;height:47.25pt;z-index:251660288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" fillcolor="white [3201]" stroked="f" strokeweight=".5pt">
          <v:textbox style="mso-next-textbox:#Cuadro de texto 2">
            <w:txbxContent>
              <w:p w:rsidR="005F4888" w:rsidRDefault="005F4888" w:rsidP="005F4888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808080" w:themeColor="background1" w:themeShade="80"/>
                    <w:sz w:val="21"/>
                    <w:szCs w:val="21"/>
                    <w:lang w:eastAsia="es-MX"/>
                  </w:rPr>
                </w:pPr>
                <w:r>
                  <w:rPr>
                    <w:rFonts w:ascii="Source Sans Pro SemiBold" w:hAnsi="Source Sans Pro SemiBold"/>
                    <w:noProof/>
                    <w:color w:val="808080" w:themeColor="background1" w:themeShade="80"/>
                    <w:sz w:val="21"/>
                    <w:szCs w:val="21"/>
                    <w:lang w:eastAsia="es-MX"/>
                  </w:rPr>
                  <w:t>SECRET</w:t>
                </w:r>
                <w:r w:rsidRPr="00F14BAB">
                  <w:rPr>
                    <w:rFonts w:ascii="Source Sans Pro SemiBold" w:hAnsi="Source Sans Pro SemiBold"/>
                    <w:noProof/>
                    <w:color w:val="808080" w:themeColor="background1" w:themeShade="80"/>
                    <w:sz w:val="21"/>
                    <w:szCs w:val="21"/>
                    <w:lang w:eastAsia="es-MX"/>
                  </w:rPr>
                  <w:t xml:space="preserve">ARÍA DE </w:t>
                </w:r>
                <w:r>
                  <w:rPr>
                    <w:rFonts w:ascii="Source Sans Pro SemiBold" w:hAnsi="Source Sans Pro SemiBold"/>
                    <w:noProof/>
                    <w:color w:val="808080" w:themeColor="background1" w:themeShade="80"/>
                    <w:sz w:val="21"/>
                    <w:szCs w:val="21"/>
                    <w:lang w:eastAsia="es-MX"/>
                  </w:rPr>
                  <w:t>SALUD DE LA CIUDAD DE MÉXICO</w:t>
                </w:r>
              </w:p>
              <w:p w:rsidR="005F4888" w:rsidRPr="00540F49" w:rsidRDefault="005F4888" w:rsidP="005F4888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808080" w:themeColor="background1" w:themeShade="80"/>
                    <w:sz w:val="21"/>
                    <w:szCs w:val="21"/>
                    <w:lang w:eastAsia="es-MX"/>
                  </w:rPr>
                </w:pPr>
                <w:r>
                  <w:rPr>
                    <w:rFonts w:ascii="Source Sans Pro" w:hAnsi="Source Sans Pro"/>
                    <w:noProof/>
                    <w:color w:val="808080" w:themeColor="background1" w:themeShade="80"/>
                    <w:sz w:val="21"/>
                    <w:szCs w:val="21"/>
                    <w:lang w:eastAsia="es-MX"/>
                  </w:rPr>
                  <w:t>DIRECCIÓN DE COORDINACIÓN Y DESARROLLO SECTORIAL</w:t>
                </w:r>
              </w:p>
            </w:txbxContent>
          </v:textbox>
          <w10:wrap anchorx="margin"/>
        </v:shape>
      </w:pict>
    </w:r>
    <w:r w:rsidR="005F4888" w:rsidRPr="0058329A">
      <w:rPr>
        <w:noProof/>
        <w:color w:val="808080" w:themeColor="background1" w:themeShade="80"/>
        <w:sz w:val="21"/>
        <w:szCs w:val="21"/>
        <w:lang w:eastAsia="es-MX"/>
      </w:rPr>
      <w:drawing>
        <wp:inline distT="0" distB="0" distL="0" distR="0">
          <wp:extent cx="2447925" cy="615930"/>
          <wp:effectExtent l="0" t="0" r="0" b="0"/>
          <wp:docPr id="33" name="Imagen 33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86" cy="639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888" w:rsidRDefault="005F488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A600D4"/>
    <w:rsid w:val="000314A9"/>
    <w:rsid w:val="00040EE2"/>
    <w:rsid w:val="00045E9C"/>
    <w:rsid w:val="00131E63"/>
    <w:rsid w:val="001458DE"/>
    <w:rsid w:val="001B2650"/>
    <w:rsid w:val="002D4202"/>
    <w:rsid w:val="00360C53"/>
    <w:rsid w:val="00500809"/>
    <w:rsid w:val="00531C66"/>
    <w:rsid w:val="00532490"/>
    <w:rsid w:val="005616E3"/>
    <w:rsid w:val="005A1ACB"/>
    <w:rsid w:val="005F4888"/>
    <w:rsid w:val="00617741"/>
    <w:rsid w:val="00692477"/>
    <w:rsid w:val="009142D0"/>
    <w:rsid w:val="00970B2C"/>
    <w:rsid w:val="009C32B5"/>
    <w:rsid w:val="00A337BD"/>
    <w:rsid w:val="00A600D4"/>
    <w:rsid w:val="00AC14F7"/>
    <w:rsid w:val="00AF3AD4"/>
    <w:rsid w:val="00AF70DB"/>
    <w:rsid w:val="00BB0B78"/>
    <w:rsid w:val="00C2254A"/>
    <w:rsid w:val="00CB45F5"/>
    <w:rsid w:val="00CD0C3B"/>
    <w:rsid w:val="00D4037D"/>
    <w:rsid w:val="00D63A1F"/>
    <w:rsid w:val="00D64772"/>
    <w:rsid w:val="00DB1EDB"/>
    <w:rsid w:val="00DD2A10"/>
    <w:rsid w:val="00DE32CF"/>
    <w:rsid w:val="00EE603C"/>
    <w:rsid w:val="00F45DDD"/>
    <w:rsid w:val="00FB097F"/>
    <w:rsid w:val="00FD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00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F4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888"/>
  </w:style>
  <w:style w:type="paragraph" w:styleId="Piedepgina">
    <w:name w:val="footer"/>
    <w:basedOn w:val="Normal"/>
    <w:link w:val="PiedepginaCar"/>
    <w:uiPriority w:val="99"/>
    <w:semiHidden/>
    <w:unhideWhenUsed/>
    <w:rsid w:val="005F4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4888"/>
  </w:style>
  <w:style w:type="paragraph" w:styleId="Textodeglobo">
    <w:name w:val="Balloon Text"/>
    <w:basedOn w:val="Normal"/>
    <w:link w:val="TextodegloboCar"/>
    <w:uiPriority w:val="99"/>
    <w:semiHidden/>
    <w:unhideWhenUsed/>
    <w:rsid w:val="005F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2200</Characters>
  <Application>Microsoft Office Word</Application>
  <DocSecurity>0</DocSecurity>
  <Lines>50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4</cp:revision>
  <dcterms:created xsi:type="dcterms:W3CDTF">2020-01-23T18:03:00Z</dcterms:created>
  <dcterms:modified xsi:type="dcterms:W3CDTF">2020-01-23T20:04:00Z</dcterms:modified>
</cp:coreProperties>
</file>