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33BC3" w14:textId="77777777" w:rsidR="00E75C44" w:rsidRDefault="00EF0988">
      <w:pPr>
        <w:pStyle w:val="Ttulo"/>
      </w:pPr>
      <w:r>
        <w:rPr>
          <w:color w:val="808080"/>
        </w:rPr>
        <w:t>AVISO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PRIVACIDAD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SIMPLIFICADO</w:t>
      </w:r>
    </w:p>
    <w:p w14:paraId="3E188CC5" w14:textId="77777777" w:rsidR="00E75C44" w:rsidRDefault="00E75C44">
      <w:pPr>
        <w:pStyle w:val="Textoindependiente"/>
        <w:spacing w:before="79"/>
        <w:rPr>
          <w:b/>
        </w:rPr>
      </w:pPr>
    </w:p>
    <w:p w14:paraId="4EDD2EBE" w14:textId="77777777" w:rsidR="00E75C44" w:rsidRDefault="00EF0988">
      <w:pPr>
        <w:pStyle w:val="Textoindependiente"/>
        <w:spacing w:line="276" w:lineRule="auto"/>
        <w:ind w:left="120" w:right="103"/>
        <w:jc w:val="both"/>
      </w:pPr>
      <w:r>
        <w:rPr>
          <w:color w:val="808080"/>
        </w:rPr>
        <w:t>La Secretaría de Salud de la Ciudad de México a través del Responsable de la Unidad Médica en el Centro Especializado para Mujeres Adolescentes, dependiente de la Dirección de Servicios Médico Legales y en Centros de Readaptación Social, adscrita a la Subs</w:t>
      </w:r>
      <w:r>
        <w:rPr>
          <w:color w:val="808080"/>
        </w:rPr>
        <w:t xml:space="preserve">ecretaría de Prestación de Servicios Médicos e Insumos, </w:t>
      </w:r>
      <w:bookmarkStart w:id="0" w:name="_GoBack"/>
      <w:bookmarkEnd w:id="0"/>
      <w:r>
        <w:rPr>
          <w:color w:val="808080"/>
        </w:rPr>
        <w:t>con domicilio en Avenida Periférico Sur Número 4866, Col. Guadalupita, C. P. 14388, Alcaldía Tlalpan, Ciudad de México, es responsable del tratamiento de 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personales que se recaban,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cuale</w:t>
      </w:r>
      <w:r>
        <w:rPr>
          <w:color w:val="808080"/>
        </w:rPr>
        <w:t>s serán protegidos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el Sistema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de Datos Personales </w:t>
      </w:r>
      <w:r>
        <w:rPr>
          <w:b/>
          <w:color w:val="808080"/>
        </w:rPr>
        <w:t xml:space="preserve">“Expediente Clínico de la Unidad Médica en el Centro Especializado para Mujeres </w:t>
      </w:r>
      <w:r>
        <w:rPr>
          <w:b/>
          <w:color w:val="808080"/>
          <w:spacing w:val="-2"/>
        </w:rPr>
        <w:t>Adolescentes”</w:t>
      </w:r>
      <w:r>
        <w:rPr>
          <w:color w:val="808080"/>
          <w:spacing w:val="-2"/>
        </w:rPr>
        <w:t>.</w:t>
      </w:r>
    </w:p>
    <w:p w14:paraId="16570C50" w14:textId="77777777" w:rsidR="00E75C44" w:rsidRDefault="00E75C44">
      <w:pPr>
        <w:pStyle w:val="Textoindependiente"/>
        <w:spacing w:before="40"/>
      </w:pPr>
    </w:p>
    <w:p w14:paraId="24801203" w14:textId="77777777" w:rsidR="00E75C44" w:rsidRDefault="00EF0988">
      <w:pPr>
        <w:pStyle w:val="Textoindependiente"/>
        <w:spacing w:line="276" w:lineRule="auto"/>
        <w:ind w:left="120" w:right="105"/>
        <w:jc w:val="both"/>
      </w:pPr>
      <w:r>
        <w:rPr>
          <w:color w:val="808080"/>
        </w:rPr>
        <w:t>Los datos personales recabados, serán utilizados con la finalidad de procesar y registrar la información id</w:t>
      </w:r>
      <w:r>
        <w:rPr>
          <w:color w:val="808080"/>
        </w:rPr>
        <w:t>entificativa relacionada con el estado de salud actual y pasado de las personas privadas de libertad que reciben atención médica dentro de la Unidad Médica en el Centro Especializado para Mujeres Adolescentes, a fin de conformar el expediente clínico.</w:t>
      </w:r>
    </w:p>
    <w:p w14:paraId="603FB25D" w14:textId="77777777" w:rsidR="00E75C44" w:rsidRDefault="00E75C44">
      <w:pPr>
        <w:pStyle w:val="Textoindependiente"/>
        <w:spacing w:before="42"/>
      </w:pPr>
    </w:p>
    <w:p w14:paraId="06AA793F" w14:textId="77777777" w:rsidR="00E75C44" w:rsidRDefault="00EF0988">
      <w:pPr>
        <w:pStyle w:val="Textoindependiente"/>
        <w:spacing w:line="276" w:lineRule="auto"/>
        <w:ind w:left="105" w:right="144"/>
        <w:jc w:val="both"/>
      </w:pPr>
      <w:r>
        <w:rPr>
          <w:color w:val="808080"/>
        </w:rPr>
        <w:t>Par</w:t>
      </w:r>
      <w:r>
        <w:rPr>
          <w:color w:val="808080"/>
        </w:rPr>
        <w:t>a su uso, se prevé integrar de manera ordenada y sistemática la información primordial para formular el diagnóstico médico con el propósito de establecer el tratamiento a seguir para recuperar la 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las personas que se encuentran privadas de libertad</w:t>
      </w:r>
      <w:r>
        <w:rPr>
          <w:color w:val="808080"/>
        </w:rPr>
        <w:t>.</w:t>
      </w:r>
    </w:p>
    <w:p w14:paraId="54FA2919" w14:textId="77777777" w:rsidR="00E75C44" w:rsidRDefault="00E75C44">
      <w:pPr>
        <w:pStyle w:val="Textoindependiente"/>
        <w:spacing w:before="41"/>
      </w:pPr>
    </w:p>
    <w:p w14:paraId="1C077B4D" w14:textId="77777777" w:rsidR="00E75C44" w:rsidRDefault="00EF0988">
      <w:pPr>
        <w:pStyle w:val="Textoindependiente"/>
        <w:spacing w:line="276" w:lineRule="auto"/>
        <w:ind w:left="120" w:right="112"/>
        <w:jc w:val="both"/>
      </w:pPr>
      <w:r>
        <w:rPr>
          <w:color w:val="808080"/>
        </w:rPr>
        <w:t>Así mismo, se le informa que sus datos personales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podrán ser difundidos sin su consentimiento expreso, salvo las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excepciones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previstas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artículos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16,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fracción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64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Ley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Datos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Personales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 Posesión de Sujetos Obligados de la Ciudad de México.</w:t>
      </w:r>
    </w:p>
    <w:p w14:paraId="6611FCEE" w14:textId="77777777" w:rsidR="00E75C44" w:rsidRDefault="00E75C44">
      <w:pPr>
        <w:pStyle w:val="Textoindependiente"/>
        <w:spacing w:before="38"/>
      </w:pPr>
    </w:p>
    <w:p w14:paraId="5B212CFF" w14:textId="77777777" w:rsidR="00E75C44" w:rsidRDefault="00EF0988">
      <w:pPr>
        <w:pStyle w:val="Textoindependiente"/>
        <w:spacing w:before="1" w:line="276" w:lineRule="auto"/>
        <w:ind w:left="120" w:right="106"/>
        <w:jc w:val="both"/>
      </w:pPr>
      <w:r>
        <w:rPr>
          <w:color w:val="808080"/>
        </w:rPr>
        <w:t>La transferencia de Datos Personales será únicamente a Organismos Garantes y Autoridades Judiciales o Administrativas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atender requerimientos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información,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motivo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cual,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estos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podrían se</w:t>
      </w:r>
      <w:r>
        <w:rPr>
          <w:color w:val="808080"/>
        </w:rPr>
        <w:t>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transmitidos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los siguientes Sujetos Obligados:</w:t>
      </w:r>
    </w:p>
    <w:p w14:paraId="22C81A1D" w14:textId="77777777" w:rsidR="00E75C44" w:rsidRDefault="00EF0988">
      <w:pPr>
        <w:pStyle w:val="Prrafodelista"/>
        <w:numPr>
          <w:ilvl w:val="0"/>
          <w:numId w:val="1"/>
        </w:numPr>
        <w:tabs>
          <w:tab w:val="left" w:pos="831"/>
          <w:tab w:val="left" w:pos="833"/>
        </w:tabs>
        <w:spacing w:before="225" w:line="276" w:lineRule="auto"/>
        <w:ind w:right="117"/>
      </w:pPr>
      <w:r>
        <w:rPr>
          <w:b/>
          <w:color w:val="808080"/>
        </w:rPr>
        <w:t xml:space="preserve">Suprema Corte de Justicia de la Nación; </w:t>
      </w:r>
      <w:r>
        <w:rPr>
          <w:color w:val="808080"/>
        </w:rPr>
        <w:t>a fin de colaborar en requerimientos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información derivados de controversias que se susciten con motivo del cumplimiento de los convenios de coordinación administr</w:t>
      </w:r>
      <w:r>
        <w:rPr>
          <w:color w:val="808080"/>
        </w:rPr>
        <w:t>ativa en materia de readaptación social.</w:t>
      </w:r>
    </w:p>
    <w:p w14:paraId="719E9E74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before="226" w:line="273" w:lineRule="auto"/>
        <w:ind w:left="840" w:right="382" w:hanging="360"/>
      </w:pPr>
      <w:r>
        <w:rPr>
          <w:b/>
          <w:color w:val="808080"/>
        </w:rPr>
        <w:t>Fiscalía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General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>la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República; </w:t>
      </w:r>
      <w:r>
        <w:rPr>
          <w:color w:val="808080"/>
        </w:rPr>
        <w:t>en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ámbito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sus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funciones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atribuciones,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dar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cumplimiento a los requerimientos del Ministerio Público en la investigación de delitos federales.</w:t>
      </w:r>
    </w:p>
    <w:p w14:paraId="6D31B2C3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before="240" w:line="276" w:lineRule="auto"/>
        <w:ind w:left="840" w:hanging="360"/>
      </w:pPr>
      <w:r>
        <w:rPr>
          <w:b/>
          <w:color w:val="808080"/>
        </w:rPr>
        <w:t>Comisión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Nacional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Arbitraje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Médico;</w:t>
      </w:r>
      <w:r>
        <w:rPr>
          <w:b/>
          <w:color w:val="808080"/>
          <w:spacing w:val="-7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aquellos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casos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investiguen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asuntos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relacionados con la posible irregularidad o negativa en la prestación de servicios médicos justificados o urgentes y requiera información y/o pruebas que aporten los prestadores de servicios</w:t>
      </w:r>
      <w:r>
        <w:rPr>
          <w:color w:val="808080"/>
        </w:rPr>
        <w:t xml:space="preserve"> médicos y los usuarios, en relación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las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quejas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planteadas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caso,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aquéllas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otras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sean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necesarias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para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dilucidar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quejas y realizar las diligencias correspondientes.</w:t>
      </w:r>
    </w:p>
    <w:p w14:paraId="26A3CEF7" w14:textId="77777777" w:rsidR="00E75C44" w:rsidRDefault="00E75C44">
      <w:pPr>
        <w:spacing w:line="276" w:lineRule="auto"/>
        <w:jc w:val="both"/>
        <w:sectPr w:rsidR="00E75C44">
          <w:headerReference w:type="default" r:id="rId7"/>
          <w:footerReference w:type="default" r:id="rId8"/>
          <w:type w:val="continuous"/>
          <w:pgSz w:w="12240" w:h="15840"/>
          <w:pgMar w:top="2320" w:right="900" w:bottom="1440" w:left="900" w:header="420" w:footer="1240" w:gutter="0"/>
          <w:pgNumType w:start="1"/>
          <w:cols w:space="720"/>
        </w:sectPr>
      </w:pPr>
    </w:p>
    <w:p w14:paraId="75479166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before="239" w:line="276" w:lineRule="auto"/>
        <w:ind w:left="840" w:right="389" w:hanging="360"/>
      </w:pPr>
      <w:r>
        <w:rPr>
          <w:b/>
          <w:color w:val="808080"/>
        </w:rPr>
        <w:lastRenderedPageBreak/>
        <w:t>Secretaría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de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Salud;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cumplimento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con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política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Salud,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coadyuvando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integración del Sistema de Información básica en materia de salud.</w:t>
      </w:r>
    </w:p>
    <w:p w14:paraId="55A1F4AF" w14:textId="77777777" w:rsidR="00E75C44" w:rsidRDefault="00E75C44">
      <w:pPr>
        <w:pStyle w:val="Textoindependiente"/>
        <w:spacing w:before="55"/>
      </w:pPr>
    </w:p>
    <w:p w14:paraId="4134B684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9" w:hanging="360"/>
      </w:pPr>
      <w:r>
        <w:rPr>
          <w:b/>
          <w:color w:val="808080"/>
        </w:rPr>
        <w:t xml:space="preserve">Comisión Nacional de Derechos Humanos; </w:t>
      </w:r>
      <w:r>
        <w:rPr>
          <w:color w:val="808080"/>
        </w:rPr>
        <w:t>para dar seguimiento a las investigaciones de quejas y denuncias por presuntas violaciones a los derechos humanos por parte de algún servidor público.</w:t>
      </w:r>
    </w:p>
    <w:p w14:paraId="1E4AB0BC" w14:textId="77777777" w:rsidR="00E75C44" w:rsidRDefault="00E75C44">
      <w:pPr>
        <w:pStyle w:val="Textoindependiente"/>
        <w:spacing w:before="42"/>
      </w:pPr>
    </w:p>
    <w:p w14:paraId="326ADA6A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Instituto Nacional de Transparencia, Acceso a la Información y Protección de Datos Personales; </w:t>
      </w:r>
      <w:r>
        <w:rPr>
          <w:color w:val="808080"/>
        </w:rPr>
        <w:t xml:space="preserve">a fin de </w:t>
      </w:r>
      <w:r>
        <w:rPr>
          <w:color w:val="808080"/>
        </w:rPr>
        <w:t>conocer los recursos de revisión que por su interés y trascendencia así lo ameriten y la sustanciación a los recursos de inconformidad de las determinaciones o resoluciones del Instituto de Acceso a la Información Pública y Protección de Datos Personales d</w:t>
      </w:r>
      <w:r>
        <w:rPr>
          <w:color w:val="808080"/>
        </w:rPr>
        <w:t>e la Ciudad de México.</w:t>
      </w:r>
    </w:p>
    <w:p w14:paraId="4849DE3D" w14:textId="77777777" w:rsidR="00E75C44" w:rsidRDefault="00E75C44">
      <w:pPr>
        <w:pStyle w:val="Textoindependiente"/>
        <w:spacing w:before="40"/>
      </w:pPr>
    </w:p>
    <w:p w14:paraId="54DF99CF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87" w:hanging="360"/>
      </w:pPr>
      <w:r>
        <w:rPr>
          <w:b/>
          <w:color w:val="808080"/>
        </w:rPr>
        <w:t xml:space="preserve">Agencia Digital de Innovación Pública de la Ciudad de México; </w:t>
      </w:r>
      <w:r>
        <w:rPr>
          <w:color w:val="808080"/>
        </w:rPr>
        <w:t>colaboración en el seguimiento de solicitudes de información, dudas, sugerencias, comentarios, requerimientos, quejas y avisos sobre la probable comisión de ilícitos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l</w:t>
      </w:r>
      <w:r>
        <w:rPr>
          <w:color w:val="808080"/>
        </w:rPr>
        <w:t>a gestión de trámites relacionados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con el funcionamiento y la calidad de los servicios de salud otorgados en las Unidades Médicas que integran la Secretaría de Salud de la Ciudad de México, a efecto de que las áreas correspondientes proporcionen respuesta </w:t>
      </w:r>
      <w:r>
        <w:rPr>
          <w:color w:val="808080"/>
        </w:rPr>
        <w:t xml:space="preserve">y atención </w:t>
      </w:r>
      <w:r>
        <w:rPr>
          <w:color w:val="808080"/>
          <w:spacing w:val="-2"/>
        </w:rPr>
        <w:t>oportuna.</w:t>
      </w:r>
    </w:p>
    <w:p w14:paraId="211C7743" w14:textId="77777777" w:rsidR="00E75C44" w:rsidRDefault="00E75C44">
      <w:pPr>
        <w:pStyle w:val="Textoindependiente"/>
        <w:spacing w:before="53"/>
      </w:pPr>
    </w:p>
    <w:p w14:paraId="5C180FBE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right="391" w:hanging="360"/>
      </w:pPr>
      <w:r>
        <w:rPr>
          <w:b/>
          <w:color w:val="808080"/>
        </w:rPr>
        <w:t xml:space="preserve">Fiscalía General de Justicia de la Ciudad de México; </w:t>
      </w:r>
      <w:r>
        <w:rPr>
          <w:color w:val="808080"/>
        </w:rPr>
        <w:t>en cumplimiento a los requerimientos del Ministerio Público en la investigación de delitos del orden común.</w:t>
      </w:r>
    </w:p>
    <w:p w14:paraId="2220D407" w14:textId="77777777" w:rsidR="00E75C44" w:rsidRDefault="00E75C44">
      <w:pPr>
        <w:pStyle w:val="Textoindependiente"/>
        <w:spacing w:before="55"/>
      </w:pPr>
    </w:p>
    <w:p w14:paraId="6072C883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line="276" w:lineRule="auto"/>
        <w:ind w:left="840" w:hanging="360"/>
      </w:pPr>
      <w:r>
        <w:rPr>
          <w:b/>
          <w:color w:val="808080"/>
        </w:rPr>
        <w:t xml:space="preserve">Poder Judicial de la Ciudad de México; </w:t>
      </w:r>
      <w:r>
        <w:rPr>
          <w:color w:val="808080"/>
        </w:rPr>
        <w:t>en aquellos casos que se requiera colaboración en la investigación de delitos, contribuyendo al aseguramiento del acceso a la justicia en la aplicación del derecho y reparación del daño.</w:t>
      </w:r>
    </w:p>
    <w:p w14:paraId="2E833DBB" w14:textId="77777777" w:rsidR="00E75C44" w:rsidRDefault="00E75C44">
      <w:pPr>
        <w:pStyle w:val="Textoindependiente"/>
        <w:spacing w:before="41"/>
      </w:pPr>
    </w:p>
    <w:p w14:paraId="7BE3F73C" w14:textId="77777777" w:rsidR="00E75C44" w:rsidRDefault="00EF0988">
      <w:pPr>
        <w:pStyle w:val="Prrafodelista"/>
        <w:numPr>
          <w:ilvl w:val="0"/>
          <w:numId w:val="1"/>
        </w:numPr>
        <w:tabs>
          <w:tab w:val="left" w:pos="876"/>
        </w:tabs>
        <w:spacing w:line="276" w:lineRule="auto"/>
        <w:ind w:left="876" w:right="527" w:hanging="365"/>
      </w:pPr>
      <w:r>
        <w:rPr>
          <w:b/>
          <w:color w:val="808080"/>
        </w:rPr>
        <w:t xml:space="preserve">Secretaría de la Contraloría General de la Ciudad de México; </w:t>
      </w:r>
      <w:r>
        <w:rPr>
          <w:color w:val="808080"/>
        </w:rPr>
        <w:t>se prop</w:t>
      </w:r>
      <w:r>
        <w:rPr>
          <w:color w:val="808080"/>
        </w:rPr>
        <w:t xml:space="preserve">orcionará la información requerida en los casos de auditorías, control interno, </w:t>
      </w:r>
      <w:proofErr w:type="spellStart"/>
      <w:r>
        <w:rPr>
          <w:color w:val="808080"/>
        </w:rPr>
        <w:t>sustanciamiento</w:t>
      </w:r>
      <w:proofErr w:type="spellEnd"/>
      <w:r>
        <w:rPr>
          <w:color w:val="808080"/>
        </w:rPr>
        <w:t xml:space="preserve"> de procedimientos por presuntas faltas administrativas y combate a la corrupción.</w:t>
      </w:r>
    </w:p>
    <w:p w14:paraId="7390C3DC" w14:textId="77777777" w:rsidR="00E75C44" w:rsidRDefault="00E75C44">
      <w:pPr>
        <w:pStyle w:val="Textoindependiente"/>
        <w:spacing w:before="38"/>
      </w:pPr>
    </w:p>
    <w:p w14:paraId="13B6D3EC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before="1" w:line="276" w:lineRule="auto"/>
        <w:ind w:left="840" w:right="387" w:hanging="360"/>
      </w:pPr>
      <w:r>
        <w:rPr>
          <w:b/>
          <w:color w:val="808080"/>
        </w:rPr>
        <w:t>Instituto de Acceso a la Información Pública y Protección de Datos Personales</w:t>
      </w:r>
      <w:r>
        <w:rPr>
          <w:b/>
          <w:color w:val="808080"/>
        </w:rPr>
        <w:t xml:space="preserve"> de la Ciudad de México; </w:t>
      </w:r>
      <w:r>
        <w:rPr>
          <w:color w:val="808080"/>
        </w:rPr>
        <w:t>toda información necesaria para conocer, sustanciar y resolver los recursos de revisión interpuestos por los titulares, recursos de inconformidad, procedimientos de verificación y para determinar el probable incumplimiento de la Le</w:t>
      </w:r>
      <w:r>
        <w:rPr>
          <w:color w:val="808080"/>
        </w:rPr>
        <w:t>y de Protección de Datos Personales en Posesión de Sujetos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Obligados.</w:t>
      </w:r>
    </w:p>
    <w:p w14:paraId="67ECC818" w14:textId="77777777" w:rsidR="00E75C44" w:rsidRDefault="00E75C44">
      <w:pPr>
        <w:spacing w:line="276" w:lineRule="auto"/>
        <w:jc w:val="both"/>
        <w:sectPr w:rsidR="00E75C44">
          <w:pgSz w:w="12240" w:h="15840"/>
          <w:pgMar w:top="2320" w:right="900" w:bottom="1440" w:left="900" w:header="420" w:footer="1240" w:gutter="0"/>
          <w:cols w:space="720"/>
        </w:sectPr>
      </w:pPr>
    </w:p>
    <w:p w14:paraId="01C525E0" w14:textId="77777777" w:rsidR="00E75C44" w:rsidRDefault="00EF0988">
      <w:pPr>
        <w:pStyle w:val="Prrafodelista"/>
        <w:numPr>
          <w:ilvl w:val="0"/>
          <w:numId w:val="1"/>
        </w:numPr>
        <w:tabs>
          <w:tab w:val="left" w:pos="840"/>
        </w:tabs>
        <w:spacing w:before="239" w:line="276" w:lineRule="auto"/>
        <w:ind w:left="840" w:right="387" w:hanging="360"/>
      </w:pPr>
      <w:r>
        <w:rPr>
          <w:b/>
          <w:color w:val="808080"/>
        </w:rPr>
        <w:lastRenderedPageBreak/>
        <w:t>Comisión de Derechos Humanos de la Ciudad de México</w:t>
      </w:r>
      <w:r>
        <w:rPr>
          <w:rFonts w:ascii="Calibri" w:hAnsi="Calibri"/>
          <w:b/>
          <w:color w:val="808080"/>
        </w:rPr>
        <w:t xml:space="preserve">; </w:t>
      </w:r>
      <w:r>
        <w:rPr>
          <w:color w:val="808080"/>
        </w:rPr>
        <w:t>se proporcionará información cuando se requiera para dar el seguimiento correspondiente a investigaciones de quejas y denuncias por presuntas violaciones a los derechos humanos.</w:t>
      </w:r>
    </w:p>
    <w:p w14:paraId="034ABE19" w14:textId="77777777" w:rsidR="00E75C44" w:rsidRDefault="00E75C44">
      <w:pPr>
        <w:pStyle w:val="Textoindependiente"/>
        <w:spacing w:before="43"/>
      </w:pPr>
    </w:p>
    <w:p w14:paraId="656B6FA4" w14:textId="77777777" w:rsidR="00E75C44" w:rsidRDefault="00EF0988">
      <w:pPr>
        <w:pStyle w:val="Textoindependiente"/>
        <w:spacing w:before="1" w:line="276" w:lineRule="auto"/>
        <w:ind w:left="120" w:right="112"/>
        <w:jc w:val="both"/>
      </w:pPr>
      <w:r>
        <w:rPr>
          <w:color w:val="808080"/>
        </w:rPr>
        <w:t>Usted podrá manifestar la negativa al tratamiento de sus datos personales dir</w:t>
      </w:r>
      <w:r>
        <w:rPr>
          <w:color w:val="808080"/>
        </w:rPr>
        <w:t>ectamente ante la Unidad de Transparencia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Secretaría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Salud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Ciudad de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México,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con domicilio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en Avenida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Insurgentes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Norte,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No. 423, planta baja, Colonia Conjunto Urbano, Nonoalco Tlatelolco, Alcaldía Cuauhtémoc, C. P. 06900, Ciudad de México, </w:t>
      </w:r>
      <w:r>
        <w:rPr>
          <w:color w:val="808080"/>
        </w:rPr>
        <w:t>con número telefónico 55 5132 1250, extensión 1344.</w:t>
      </w:r>
    </w:p>
    <w:p w14:paraId="65A6DE02" w14:textId="77777777" w:rsidR="00E75C44" w:rsidRDefault="00E75C44">
      <w:pPr>
        <w:pStyle w:val="Textoindependiente"/>
        <w:spacing w:before="39"/>
      </w:pPr>
    </w:p>
    <w:p w14:paraId="4D9FD974" w14:textId="77777777" w:rsidR="00E75C44" w:rsidRDefault="00EF0988">
      <w:pPr>
        <w:pStyle w:val="Textoindependiente"/>
        <w:spacing w:line="276" w:lineRule="auto"/>
        <w:ind w:left="120" w:right="109"/>
        <w:jc w:val="both"/>
      </w:pPr>
      <w:r>
        <w:rPr>
          <w:color w:val="808080"/>
        </w:rPr>
        <w:t>Para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conocer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el</w:t>
      </w:r>
      <w:r>
        <w:rPr>
          <w:color w:val="808080"/>
          <w:spacing w:val="-6"/>
        </w:rPr>
        <w:t xml:space="preserve"> </w:t>
      </w:r>
      <w:r>
        <w:rPr>
          <w:b/>
          <w:color w:val="808080"/>
        </w:rPr>
        <w:t>Aviso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de Privacidad Integral</w:t>
      </w:r>
      <w:r>
        <w:rPr>
          <w:color w:val="808080"/>
        </w:rPr>
        <w:t>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puede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acudir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directamente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Unidad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Transparencia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ingresar a la página </w:t>
      </w:r>
      <w:hyperlink r:id="rId9">
        <w:r>
          <w:rPr>
            <w:color w:val="0000FF"/>
            <w:u w:val="single" w:color="0000FF"/>
          </w:rPr>
          <w:t>http://data.salud.cdmx.gob.mx/ssdf/portalut/inicio.php</w:t>
        </w:r>
      </w:hyperlink>
      <w:r>
        <w:rPr>
          <w:color w:val="0000FF"/>
        </w:rPr>
        <w:t xml:space="preserve"> </w:t>
      </w:r>
      <w:r>
        <w:rPr>
          <w:color w:val="808080"/>
        </w:rPr>
        <w:t xml:space="preserve">en el apartado de “Avisos de Privacidad </w:t>
      </w:r>
      <w:r>
        <w:rPr>
          <w:color w:val="808080"/>
          <w:spacing w:val="-2"/>
        </w:rPr>
        <w:t>SEDESA”.</w:t>
      </w:r>
    </w:p>
    <w:sectPr w:rsidR="00E75C44">
      <w:pgSz w:w="12240" w:h="15840"/>
      <w:pgMar w:top="2320" w:right="900" w:bottom="1440" w:left="900" w:header="420" w:footer="1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800B" w14:textId="77777777" w:rsidR="00EF0988" w:rsidRDefault="00EF0988">
      <w:r>
        <w:separator/>
      </w:r>
    </w:p>
  </w:endnote>
  <w:endnote w:type="continuationSeparator" w:id="0">
    <w:p w14:paraId="3F8405C9" w14:textId="77777777" w:rsidR="00EF0988" w:rsidRDefault="00EF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20000287" w:usb1="00000000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8748" w14:textId="77777777" w:rsidR="00E75C44" w:rsidRDefault="00EF098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 wp14:anchorId="58F94C46" wp14:editId="6EF002A0">
          <wp:simplePos x="0" y="0"/>
          <wp:positionH relativeFrom="page">
            <wp:posOffset>5669279</wp:posOffset>
          </wp:positionH>
          <wp:positionV relativeFrom="page">
            <wp:posOffset>9144000</wp:posOffset>
          </wp:positionV>
          <wp:extent cx="1550162" cy="51625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0162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44320" behindDoc="1" locked="0" layoutInCell="1" allowOverlap="1" wp14:anchorId="08A1B53B" wp14:editId="3EB24AB6">
              <wp:simplePos x="0" y="0"/>
              <wp:positionH relativeFrom="page">
                <wp:posOffset>641095</wp:posOffset>
              </wp:positionH>
              <wp:positionV relativeFrom="page">
                <wp:posOffset>9131262</wp:posOffset>
              </wp:positionV>
              <wp:extent cx="2160270" cy="4953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027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252936" w14:textId="77777777" w:rsidR="00E75C44" w:rsidRDefault="00EF0988">
                          <w:pPr>
                            <w:spacing w:line="235" w:lineRule="auto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 xml:space="preserve">Avenida Insurgentes Norte </w:t>
                          </w:r>
                          <w:proofErr w:type="spellStart"/>
                          <w:r>
                            <w:rPr>
                              <w:color w:val="808080"/>
                              <w:sz w:val="16"/>
                            </w:rPr>
                            <w:t>N°</w:t>
                          </w:r>
                          <w:proofErr w:type="spellEnd"/>
                          <w:r>
                            <w:rPr>
                              <w:color w:val="808080"/>
                              <w:sz w:val="16"/>
                            </w:rPr>
                            <w:t>. 423, planta baja,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Colonia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Nonoalco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Tlatelolco,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Alcaldía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Cuauhtémoc,</w:t>
                          </w:r>
                        </w:p>
                        <w:p w14:paraId="13AABFAE" w14:textId="77777777" w:rsidR="00E75C44" w:rsidRDefault="00EF0988">
                          <w:pPr>
                            <w:spacing w:line="242" w:lineRule="auto"/>
                            <w:ind w:left="20" w:right="1226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C.P.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06900,</w:t>
                          </w:r>
                          <w:r>
                            <w:rPr>
                              <w:color w:val="808080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Ciudad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México</w:t>
                          </w:r>
                          <w:r>
                            <w:rPr>
                              <w:color w:val="808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Tel. (55) 5132 1250 ext.1344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1B53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0.5pt;margin-top:719pt;width:170.1pt;height:39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" filled="f" stroked="f">
              <v:textbox inset="0,0,0,0">
                <w:txbxContent>
                  <w:p w14:paraId="13252936" w14:textId="77777777" w:rsidR="00E75C44" w:rsidRDefault="00EF0988">
                    <w:pPr>
                      <w:spacing w:line="235" w:lineRule="auto"/>
                      <w:ind w:left="20" w:right="1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 xml:space="preserve">Avenida Insurgentes Norte </w:t>
                    </w:r>
                    <w:proofErr w:type="spellStart"/>
                    <w:r>
                      <w:rPr>
                        <w:color w:val="808080"/>
                        <w:sz w:val="16"/>
                      </w:rPr>
                      <w:t>N°</w:t>
                    </w:r>
                    <w:proofErr w:type="spellEnd"/>
                    <w:r>
                      <w:rPr>
                        <w:color w:val="808080"/>
                        <w:sz w:val="16"/>
                      </w:rPr>
                      <w:t>. 423, planta baja,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Colonia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Nonoalco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Tlatelolco,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Alcaldía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Cuauhtémoc,</w:t>
                    </w:r>
                  </w:p>
                  <w:p w14:paraId="13AABFAE" w14:textId="77777777" w:rsidR="00E75C44" w:rsidRDefault="00EF0988">
                    <w:pPr>
                      <w:spacing w:line="242" w:lineRule="auto"/>
                      <w:ind w:left="20" w:right="1226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C.P.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06900,</w:t>
                    </w:r>
                    <w:r>
                      <w:rPr>
                        <w:color w:val="808080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Ciudad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México</w:t>
                    </w:r>
                    <w:r>
                      <w:rPr>
                        <w:color w:val="808080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Tel. (55) 5132 1250 ext.1344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C4E51" w14:textId="77777777" w:rsidR="00EF0988" w:rsidRDefault="00EF0988">
      <w:r>
        <w:separator/>
      </w:r>
    </w:p>
  </w:footnote>
  <w:footnote w:type="continuationSeparator" w:id="0">
    <w:p w14:paraId="3C6AE824" w14:textId="77777777" w:rsidR="00EF0988" w:rsidRDefault="00EF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50CFA" w14:textId="77777777" w:rsidR="00E75C44" w:rsidRDefault="008313BC">
    <w:pPr>
      <w:pStyle w:val="Textoindependiente"/>
      <w:spacing w:line="14" w:lineRule="auto"/>
      <w:rPr>
        <w:sz w:val="20"/>
      </w:rPr>
    </w:pPr>
    <w:r w:rsidRPr="008313BC">
      <w:rPr>
        <w:sz w:val="20"/>
      </w:rPr>
      <w:drawing>
        <wp:anchor distT="0" distB="0" distL="114300" distR="114300" simplePos="0" relativeHeight="251687936" behindDoc="0" locked="0" layoutInCell="1" allowOverlap="1" wp14:anchorId="2A7CECAD" wp14:editId="15907E6B">
          <wp:simplePos x="0" y="0"/>
          <wp:positionH relativeFrom="column">
            <wp:posOffset>4949650</wp:posOffset>
          </wp:positionH>
          <wp:positionV relativeFrom="paragraph">
            <wp:posOffset>523875</wp:posOffset>
          </wp:positionV>
          <wp:extent cx="1588310" cy="609600"/>
          <wp:effectExtent l="0" t="0" r="0" b="0"/>
          <wp:wrapNone/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435" cy="611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13BC"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4E92FB" wp14:editId="5869854B">
              <wp:simplePos x="0" y="0"/>
              <wp:positionH relativeFrom="column">
                <wp:posOffset>3448050</wp:posOffset>
              </wp:positionH>
              <wp:positionV relativeFrom="paragraph">
                <wp:posOffset>0</wp:posOffset>
              </wp:positionV>
              <wp:extent cx="3199765" cy="619027"/>
              <wp:effectExtent l="0" t="0" r="19685" b="10160"/>
              <wp:wrapNone/>
              <wp:docPr id="9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99765" cy="61902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E8FD62" w14:textId="77777777" w:rsidR="008313BC" w:rsidRDefault="008313BC" w:rsidP="008313B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ource Sans Pro"/>
                              <w:b/>
                              <w:color w:val="808080"/>
                              <w:sz w:val="20"/>
                              <w:szCs w:val="20"/>
                            </w:rPr>
                            <w:t>SECRETARÍA DE SALUD DE LA CIUDAD DE MÉXICO</w:t>
                          </w:r>
                        </w:p>
                        <w:p w14:paraId="7D4D8D90" w14:textId="77777777" w:rsidR="008313BC" w:rsidRDefault="008313BC" w:rsidP="008313BC">
                          <w:pPr>
                            <w:spacing w:line="276" w:lineRule="auto"/>
                            <w:ind w:right="-6"/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 xml:space="preserve">SUBDIRECCIÓN DE LA UNIDAD DE TRANSPARENCIA Y </w:t>
                          </w:r>
                        </w:p>
                        <w:p w14:paraId="233CBBE9" w14:textId="77777777" w:rsidR="008313BC" w:rsidRDefault="008313BC" w:rsidP="008313BC">
                          <w:pPr>
                            <w:spacing w:line="276" w:lineRule="auto"/>
                            <w:ind w:right="-6"/>
                            <w:rPr>
                              <w:color w:val="6666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8"/>
                              <w:szCs w:val="18"/>
                            </w:rPr>
                            <w:t>CONTROL DE GESTIÓN DOCUMENTAL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34E92FB" id="Rectángulo 10" o:spid="_x0000_s1026" style="position:absolute;margin-left:271.5pt;margin-top:0;width:251.9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58E8FD62" w14:textId="77777777" w:rsidR="008313BC" w:rsidRDefault="008313BC" w:rsidP="008313BC">
                    <w:pPr>
                      <w:spacing w:line="276" w:lineRule="auto"/>
                      <w:ind w:right="-6"/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eastAsia="Source Sans Pro"/>
                        <w:b/>
                        <w:color w:val="808080"/>
                        <w:sz w:val="20"/>
                        <w:szCs w:val="20"/>
                      </w:rPr>
                      <w:t>SECRETARÍA DE SALUD DE LA CIUDAD DE MÉXICO</w:t>
                    </w:r>
                  </w:p>
                  <w:p w14:paraId="7D4D8D90" w14:textId="77777777" w:rsidR="008313BC" w:rsidRDefault="008313BC" w:rsidP="008313BC">
                    <w:pPr>
                      <w:spacing w:line="276" w:lineRule="auto"/>
                      <w:ind w:right="-6"/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 xml:space="preserve">SUBDIRECCIÓN DE LA UNIDAD DE TRANSPARENCIA Y </w:t>
                    </w:r>
                  </w:p>
                  <w:p w14:paraId="233CBBE9" w14:textId="77777777" w:rsidR="008313BC" w:rsidRDefault="008313BC" w:rsidP="008313BC">
                    <w:pPr>
                      <w:spacing w:line="276" w:lineRule="auto"/>
                      <w:ind w:right="-6"/>
                      <w:rPr>
                        <w:color w:val="666666"/>
                        <w:sz w:val="18"/>
                        <w:szCs w:val="18"/>
                      </w:rPr>
                    </w:pPr>
                    <w:r>
                      <w:rPr>
                        <w:rFonts w:eastAsia="Source Sans Pro"/>
                        <w:color w:val="808080"/>
                        <w:sz w:val="18"/>
                        <w:szCs w:val="18"/>
                      </w:rPr>
                      <w:t>CONTROL DE GESTIÓN DOCUMENTAL</w:t>
                    </w:r>
                  </w:p>
                </w:txbxContent>
              </v:textbox>
            </v:rect>
          </w:pict>
        </mc:Fallback>
      </mc:AlternateContent>
    </w:r>
    <w:r w:rsidR="00EF0988">
      <w:rPr>
        <w:noProof/>
      </w:rPr>
      <w:drawing>
        <wp:anchor distT="0" distB="0" distL="0" distR="0" simplePos="0" relativeHeight="487542272" behindDoc="1" locked="0" layoutInCell="1" allowOverlap="1" wp14:anchorId="632B6D7A" wp14:editId="1413DC5B">
          <wp:simplePos x="0" y="0"/>
          <wp:positionH relativeFrom="page">
            <wp:posOffset>662305</wp:posOffset>
          </wp:positionH>
          <wp:positionV relativeFrom="page">
            <wp:posOffset>266700</wp:posOffset>
          </wp:positionV>
          <wp:extent cx="2546223" cy="63690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46223" cy="636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B5EAF"/>
    <w:multiLevelType w:val="hybridMultilevel"/>
    <w:tmpl w:val="47F63FD4"/>
    <w:lvl w:ilvl="0" w:tplc="390AC7DA">
      <w:numFmt w:val="bullet"/>
      <w:lvlText w:val=""/>
      <w:lvlJc w:val="left"/>
      <w:pPr>
        <w:ind w:left="833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color w:val="808080"/>
        <w:spacing w:val="0"/>
        <w:w w:val="100"/>
        <w:sz w:val="22"/>
        <w:szCs w:val="22"/>
        <w:lang w:val="es-ES" w:eastAsia="en-US" w:bidi="ar-SA"/>
      </w:rPr>
    </w:lvl>
    <w:lvl w:ilvl="1" w:tplc="79C015DA">
      <w:numFmt w:val="bullet"/>
      <w:lvlText w:val="•"/>
      <w:lvlJc w:val="left"/>
      <w:pPr>
        <w:ind w:left="1800" w:hanging="356"/>
      </w:pPr>
      <w:rPr>
        <w:rFonts w:hint="default"/>
        <w:lang w:val="es-ES" w:eastAsia="en-US" w:bidi="ar-SA"/>
      </w:rPr>
    </w:lvl>
    <w:lvl w:ilvl="2" w:tplc="B33A7074">
      <w:numFmt w:val="bullet"/>
      <w:lvlText w:val="•"/>
      <w:lvlJc w:val="left"/>
      <w:pPr>
        <w:ind w:left="2760" w:hanging="356"/>
      </w:pPr>
      <w:rPr>
        <w:rFonts w:hint="default"/>
        <w:lang w:val="es-ES" w:eastAsia="en-US" w:bidi="ar-SA"/>
      </w:rPr>
    </w:lvl>
    <w:lvl w:ilvl="3" w:tplc="8D2AE97E">
      <w:numFmt w:val="bullet"/>
      <w:lvlText w:val="•"/>
      <w:lvlJc w:val="left"/>
      <w:pPr>
        <w:ind w:left="3720" w:hanging="356"/>
      </w:pPr>
      <w:rPr>
        <w:rFonts w:hint="default"/>
        <w:lang w:val="es-ES" w:eastAsia="en-US" w:bidi="ar-SA"/>
      </w:rPr>
    </w:lvl>
    <w:lvl w:ilvl="4" w:tplc="3F0C1F5E">
      <w:numFmt w:val="bullet"/>
      <w:lvlText w:val="•"/>
      <w:lvlJc w:val="left"/>
      <w:pPr>
        <w:ind w:left="4680" w:hanging="356"/>
      </w:pPr>
      <w:rPr>
        <w:rFonts w:hint="default"/>
        <w:lang w:val="es-ES" w:eastAsia="en-US" w:bidi="ar-SA"/>
      </w:rPr>
    </w:lvl>
    <w:lvl w:ilvl="5" w:tplc="AE12859A">
      <w:numFmt w:val="bullet"/>
      <w:lvlText w:val="•"/>
      <w:lvlJc w:val="left"/>
      <w:pPr>
        <w:ind w:left="5640" w:hanging="356"/>
      </w:pPr>
      <w:rPr>
        <w:rFonts w:hint="default"/>
        <w:lang w:val="es-ES" w:eastAsia="en-US" w:bidi="ar-SA"/>
      </w:rPr>
    </w:lvl>
    <w:lvl w:ilvl="6" w:tplc="0428D720">
      <w:numFmt w:val="bullet"/>
      <w:lvlText w:val="•"/>
      <w:lvlJc w:val="left"/>
      <w:pPr>
        <w:ind w:left="6600" w:hanging="356"/>
      </w:pPr>
      <w:rPr>
        <w:rFonts w:hint="default"/>
        <w:lang w:val="es-ES" w:eastAsia="en-US" w:bidi="ar-SA"/>
      </w:rPr>
    </w:lvl>
    <w:lvl w:ilvl="7" w:tplc="61D80432">
      <w:numFmt w:val="bullet"/>
      <w:lvlText w:val="•"/>
      <w:lvlJc w:val="left"/>
      <w:pPr>
        <w:ind w:left="7560" w:hanging="356"/>
      </w:pPr>
      <w:rPr>
        <w:rFonts w:hint="default"/>
        <w:lang w:val="es-ES" w:eastAsia="en-US" w:bidi="ar-SA"/>
      </w:rPr>
    </w:lvl>
    <w:lvl w:ilvl="8" w:tplc="3FF053D8">
      <w:numFmt w:val="bullet"/>
      <w:lvlText w:val="•"/>
      <w:lvlJc w:val="left"/>
      <w:pPr>
        <w:ind w:left="8520" w:hanging="35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C44"/>
    <w:rsid w:val="008313BC"/>
    <w:rsid w:val="00E75C44"/>
    <w:rsid w:val="00E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43E59"/>
  <w15:docId w15:val="{2495E271-BCFF-42F4-8E6E-EDDBD2C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4"/>
      <w:ind w:left="1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840" w:right="38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313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3BC"/>
    <w:rPr>
      <w:rFonts w:ascii="Corbel" w:eastAsia="Corbel" w:hAnsi="Corbel" w:cs="Corbe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313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3BC"/>
    <w:rPr>
      <w:rFonts w:ascii="Corbel" w:eastAsia="Corbel" w:hAnsi="Corbel" w:cs="Corbe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ta.salud.cdmx.gob.mx/ssdf/portalut/inicio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Barrera</dc:creator>
  <cp:lastModifiedBy>BARRERA</cp:lastModifiedBy>
  <cp:revision>2</cp:revision>
  <cp:lastPrinted>2024-07-03T18:49:00Z</cp:lastPrinted>
  <dcterms:created xsi:type="dcterms:W3CDTF">2024-07-03T18:48:00Z</dcterms:created>
  <dcterms:modified xsi:type="dcterms:W3CDTF">2024-07-03T18:49:00Z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2019</vt:lpwstr>
  </property>
</Properties>
</file>