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985" w:rsidRDefault="00067218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1"/>
          <w:w w:val="95"/>
        </w:rPr>
        <w:t>INTEGRAL</w:t>
      </w:r>
    </w:p>
    <w:p w:rsidR="00FE4985" w:rsidRDefault="00FE4985">
      <w:pPr>
        <w:pStyle w:val="Textoindependiente"/>
        <w:spacing w:before="9"/>
        <w:rPr>
          <w:rFonts w:ascii="Cambria"/>
          <w:b/>
          <w:sz w:val="28"/>
        </w:rPr>
      </w:pPr>
    </w:p>
    <w:p w:rsidR="00FE4985" w:rsidRDefault="00067218">
      <w:pPr>
        <w:pStyle w:val="Textoindependiente"/>
        <w:spacing w:line="276" w:lineRule="auto"/>
        <w:ind w:left="105" w:right="128"/>
        <w:jc w:val="both"/>
      </w:pPr>
      <w:r>
        <w:rPr>
          <w:color w:val="808080"/>
        </w:rPr>
        <w:t>La Secretaría de Salud de la Ciudad de México a través del Responsable de la Unidad Médica en el Centro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Varonil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Seguridad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Penitenciaria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dependiente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Médico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Legales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Readaptación Social, adscrita a la Subsecretaría de Prestación de Servicios Médicos</w:t>
      </w:r>
      <w:bookmarkStart w:id="0" w:name="_GoBack"/>
      <w:bookmarkEnd w:id="0"/>
      <w:r>
        <w:rPr>
          <w:color w:val="808080"/>
        </w:rPr>
        <w:t xml:space="preserve"> e Insumos, con domicilio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 Avenida Tecnológico, número 160, Col. Chalma de Guadalupe, C. P. 07210, Alcaldía Gustavo A. Madero,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México, es responsable del tratami</w:t>
      </w:r>
      <w:r>
        <w:rPr>
          <w:color w:val="808080"/>
        </w:rPr>
        <w:t>ento de los datos personales que se recaban, los cuales serán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 xml:space="preserve">protegidos en el Sistema de Datos Personales </w:t>
      </w:r>
      <w:r>
        <w:rPr>
          <w:rFonts w:ascii="Cambria" w:hAnsi="Cambria"/>
          <w:b/>
          <w:color w:val="808080"/>
          <w:w w:val="95"/>
        </w:rPr>
        <w:t>Expediente Clínico de la Unidad Médica en el Centro Varonil de</w:t>
      </w:r>
      <w:r>
        <w:rPr>
          <w:rFonts w:ascii="Cambria" w:hAnsi="Cambria"/>
          <w:b/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Seguridad</w:t>
      </w:r>
      <w:r>
        <w:rPr>
          <w:rFonts w:ascii="Cambria" w:hAnsi="Cambria"/>
          <w:b/>
          <w:color w:val="808080"/>
          <w:spacing w:val="-4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Penitenciaria-I "CEVASEP-I"</w:t>
      </w:r>
      <w:r>
        <w:rPr>
          <w:color w:val="808080"/>
          <w:w w:val="95"/>
        </w:rPr>
        <w:t>;</w:t>
      </w:r>
      <w:r>
        <w:rPr>
          <w:color w:val="808080"/>
          <w:spacing w:val="4"/>
          <w:w w:val="95"/>
        </w:rPr>
        <w:t xml:space="preserve"> </w:t>
      </w:r>
      <w:r>
        <w:rPr>
          <w:color w:val="808080"/>
          <w:w w:val="95"/>
        </w:rPr>
        <w:t>facultad</w:t>
      </w:r>
      <w:r>
        <w:rPr>
          <w:color w:val="808080"/>
          <w:spacing w:val="2"/>
          <w:w w:val="95"/>
        </w:rPr>
        <w:t xml:space="preserve"> </w:t>
      </w:r>
      <w:r>
        <w:rPr>
          <w:color w:val="808080"/>
          <w:w w:val="95"/>
        </w:rPr>
        <w:t>que le</w:t>
      </w:r>
      <w:r>
        <w:rPr>
          <w:color w:val="808080"/>
          <w:spacing w:val="2"/>
          <w:w w:val="95"/>
        </w:rPr>
        <w:t xml:space="preserve"> </w:t>
      </w:r>
      <w:r>
        <w:rPr>
          <w:color w:val="808080"/>
          <w:w w:val="95"/>
        </w:rPr>
        <w:t>confiere</w:t>
      </w:r>
      <w:r>
        <w:rPr>
          <w:color w:val="808080"/>
          <w:spacing w:val="2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siguiente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fundamento</w:t>
      </w:r>
      <w:r>
        <w:rPr>
          <w:color w:val="808080"/>
          <w:spacing w:val="3"/>
          <w:w w:val="95"/>
        </w:rPr>
        <w:t xml:space="preserve"> </w:t>
      </w:r>
      <w:r>
        <w:rPr>
          <w:color w:val="808080"/>
          <w:w w:val="95"/>
        </w:rPr>
        <w:t>legal:</w:t>
      </w:r>
    </w:p>
    <w:p w:rsidR="00FE4985" w:rsidRDefault="00FE4985">
      <w:pPr>
        <w:pStyle w:val="Textoindependiente"/>
        <w:spacing w:before="5"/>
        <w:rPr>
          <w:sz w:val="25"/>
        </w:rPr>
      </w:pPr>
    </w:p>
    <w:p w:rsidR="00FE4985" w:rsidRDefault="00067218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Artículos 6, apartado A y 16, párrafo segundo, de la Constitución Política de los Estados Unidos Mexicanos; 7,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1, 51 Bis 2, 51 Bis 3, 52, 53, 53 Bis, 54 y 161 Bis de la Ley General de Salud; 3, fracción XI, 11, fracción I, 16,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 y 40, fracciones XIV y XXIV, de la Ley Orgánica del Poder Ejecutivo y de la Administración Pública</w:t>
      </w:r>
      <w:r>
        <w:rPr>
          <w:color w:val="808080"/>
          <w:spacing w:val="-46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Ciudad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México;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18,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</w:t>
      </w:r>
      <w:r>
        <w:rPr>
          <w:color w:val="808080"/>
          <w:spacing w:val="-1"/>
        </w:rPr>
        <w:t>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Ley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Salud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Ciudad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 y II, y 76, fracción VIII, de la Ley de Protección de Datos Personales en Posesión de Sujetos Obligados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24, fracción XXIII y 186 de la Ley de Transparencia, Acceso a la Información Pública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Rendición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Cuentas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Archivos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Ciudad de México; 8 fracción IV, 23</w:t>
      </w:r>
      <w:r>
        <w:rPr>
          <w:color w:val="808080"/>
        </w:rPr>
        <w:t>, 32, 33, 34 de la Ley para la Atención Integral del Cáncer de Mama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Distrito Federal; 16, 17, 19 de la Ley para la Integración al Desarrollo de las Personas con Discapacidad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Distrito Federal; 33, 71, 111 fracción III de la Ley de los Derechos de la</w:t>
      </w:r>
      <w:r>
        <w:rPr>
          <w:color w:val="808080"/>
        </w:rPr>
        <w:t>s Personas Mayores de la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México; 5 fracción V, XXXII, 6 fracción VIII, 27 fracción II, 31 fracción VII, XIV, 32 fracción VII, 141 fracción XI,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144 de la Ley de Víctimas para la Ciudad de México; 26 fracción VIII, IX, 60 Bis fracción II, IV, 79, 8</w:t>
      </w:r>
      <w:r>
        <w:rPr>
          <w:color w:val="808080"/>
        </w:rPr>
        <w:t>1 de la Ley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Acceso de las Mujeres a una Vida Libre de Violencia del Distrito Federal; 1, 2 fracción III, 6, 7 fracción III,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12, 38, 29, 41, 44, 62, 88, 90 de la Ley de Centros Penitenciarios de la Ciudad de México; 79, 83, 84 fracción II,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101, 102, 103 de la Ley de Ejecución de Sanciones Penales y Reinserción Social para el Distrito Federal;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XV, apartado A) del Reglamento Interior del Poder Ejecutivo y de la Administración Pública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37, 222, 223 del Reglame</w:t>
      </w:r>
      <w:r>
        <w:rPr>
          <w:color w:val="808080"/>
        </w:rPr>
        <w:t>nto de la Ley General de Salud en Materia de Prestación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Médica;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63,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65,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Lineamientos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4.4.,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6,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Mexicana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NOM-004-SSA3-2012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Expediente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Clínico;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Numerales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1,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4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5,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Norma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NOM-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024-SSA3-2010 del Expediente Clínico Electrónico; Capítulo II, numeral 5.34 del Manual de Organización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 de Seguridad, para los</w:t>
      </w:r>
      <w:r>
        <w:rPr>
          <w:color w:val="808080"/>
        </w:rPr>
        <w:t xml:space="preserve"> Centros de Reclusión del Distrito Federal; Manual de Procedimientos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 Referencia y Contrarreferencia de Derechohabientes Usuarios; Manual Administrativo de la Secretaría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Protocolo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Exploración Médico Legal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FE4985" w:rsidRDefault="00FE4985">
      <w:pPr>
        <w:spacing w:line="276" w:lineRule="auto"/>
        <w:jc w:val="both"/>
        <w:sectPr w:rsidR="00FE4985">
          <w:headerReference w:type="default" r:id="rId7"/>
          <w:footerReference w:type="default" r:id="rId8"/>
          <w:type w:val="continuous"/>
          <w:pgSz w:w="12240" w:h="15840"/>
          <w:pgMar w:top="2360" w:right="900" w:bottom="1440" w:left="900" w:header="559" w:footer="1257" w:gutter="0"/>
          <w:pgNumType w:start="1"/>
          <w:cols w:space="720"/>
        </w:sectPr>
      </w:pPr>
    </w:p>
    <w:p w:rsidR="00FE4985" w:rsidRDefault="00067218">
      <w:pPr>
        <w:pStyle w:val="Textoindependiente"/>
        <w:spacing w:before="92" w:line="276" w:lineRule="auto"/>
        <w:ind w:left="120" w:right="136"/>
        <w:jc w:val="both"/>
      </w:pPr>
      <w:r>
        <w:rPr>
          <w:color w:val="808080"/>
        </w:rPr>
        <w:lastRenderedPageBreak/>
        <w:t>Los datos personales que se recaban, serán utilizados con la finalidad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reciben atención médica dentro de la Unidad Médica en el Centro Varonil de Seguridad Penitenciaria I, a 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conformar 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 clínico.</w:t>
      </w:r>
    </w:p>
    <w:p w:rsidR="00FE4985" w:rsidRDefault="00FE4985">
      <w:pPr>
        <w:pStyle w:val="Textoindependiente"/>
        <w:spacing w:before="2"/>
        <w:rPr>
          <w:sz w:val="25"/>
        </w:rPr>
      </w:pPr>
    </w:p>
    <w:p w:rsidR="00FE4985" w:rsidRDefault="00067218">
      <w:pPr>
        <w:pStyle w:val="Textoindependiente"/>
        <w:spacing w:line="276" w:lineRule="auto"/>
        <w:ind w:left="120" w:right="143"/>
        <w:jc w:val="both"/>
      </w:pPr>
      <w:r>
        <w:rPr>
          <w:color w:val="808080"/>
        </w:rPr>
        <w:t>Para</w:t>
      </w:r>
      <w:r>
        <w:rPr>
          <w:color w:val="808080"/>
        </w:rPr>
        <w:t xml:space="preserve">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establecer el tratamiento a seguir para recuperar la salud de 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personas 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 encuentran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privadas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libertad.</w:t>
      </w:r>
    </w:p>
    <w:p w:rsidR="00FE4985" w:rsidRDefault="00FE4985">
      <w:pPr>
        <w:pStyle w:val="Textoindependiente"/>
        <w:spacing w:before="5"/>
        <w:rPr>
          <w:sz w:val="25"/>
        </w:rPr>
      </w:pPr>
    </w:p>
    <w:p w:rsidR="00FE4985" w:rsidRDefault="00067218">
      <w:pPr>
        <w:pStyle w:val="Textoindependiente"/>
        <w:spacing w:line="276" w:lineRule="auto"/>
        <w:ind w:left="105" w:right="143"/>
        <w:jc w:val="both"/>
      </w:pPr>
      <w:r>
        <w:rPr>
          <w:color w:val="808080"/>
        </w:rPr>
        <w:t>Así mismo, se le informa que sus datos personales no podrán ser difundidos sin su consentimiento expreso,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</w:t>
      </w:r>
      <w:r>
        <w:rPr>
          <w:color w:val="808080"/>
        </w:rPr>
        <w:t>gados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FE4985" w:rsidRDefault="00FE4985">
      <w:pPr>
        <w:pStyle w:val="Textoindependiente"/>
        <w:spacing w:before="3"/>
        <w:rPr>
          <w:sz w:val="25"/>
        </w:rPr>
      </w:pPr>
    </w:p>
    <w:p w:rsidR="00FE4985" w:rsidRDefault="00067218">
      <w:pPr>
        <w:pStyle w:val="Textoindependiente"/>
        <w:spacing w:line="276" w:lineRule="auto"/>
        <w:ind w:left="120" w:right="123"/>
        <w:jc w:val="both"/>
      </w:pPr>
      <w:r>
        <w:rPr>
          <w:color w:val="808080"/>
        </w:rPr>
        <w:t>La transferencia de Datos Personales será únicamente a Organismos Garantes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 los siguie</w:t>
      </w:r>
      <w:r>
        <w:rPr>
          <w:color w:val="808080"/>
        </w:rPr>
        <w:t>ntes Sujetos Obligados:</w:t>
      </w:r>
    </w:p>
    <w:p w:rsidR="00FE4985" w:rsidRDefault="00FE4985">
      <w:pPr>
        <w:pStyle w:val="Textoindependiente"/>
        <w:spacing w:before="3"/>
        <w:rPr>
          <w:sz w:val="25"/>
        </w:rPr>
      </w:pPr>
    </w:p>
    <w:p w:rsidR="00FE4985" w:rsidRDefault="00067218">
      <w:pPr>
        <w:pStyle w:val="Prrafodelista"/>
        <w:numPr>
          <w:ilvl w:val="0"/>
          <w:numId w:val="1"/>
        </w:numPr>
        <w:tabs>
          <w:tab w:val="left" w:pos="841"/>
        </w:tabs>
        <w:spacing w:before="0" w:line="276" w:lineRule="auto"/>
        <w:ind w:right="117"/>
      </w:pPr>
      <w:r>
        <w:rPr>
          <w:rFonts w:ascii="Cambria" w:hAnsi="Cambria"/>
          <w:b/>
          <w:color w:val="808080"/>
          <w:w w:val="95"/>
        </w:rPr>
        <w:t xml:space="preserve">Suprema Corte de Justicia de la Nación; </w:t>
      </w:r>
      <w:r>
        <w:rPr>
          <w:color w:val="808080"/>
          <w:w w:val="95"/>
        </w:rPr>
        <w:t>a fin de colaborar en requerimientos de información derivados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 controversias que se susciten con motivo del cumplimiento de los convenios de 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readaptación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social.</w:t>
      </w:r>
    </w:p>
    <w:p w:rsidR="00FE4985" w:rsidRDefault="00067218">
      <w:pPr>
        <w:pStyle w:val="Prrafodelista"/>
        <w:numPr>
          <w:ilvl w:val="0"/>
          <w:numId w:val="1"/>
        </w:numPr>
        <w:tabs>
          <w:tab w:val="left" w:pos="841"/>
        </w:tabs>
        <w:spacing w:before="142" w:line="273" w:lineRule="auto"/>
        <w:ind w:right="386"/>
      </w:pPr>
      <w:r>
        <w:rPr>
          <w:rFonts w:ascii="Cambria" w:hAnsi="Cambria"/>
          <w:b/>
          <w:color w:val="808080"/>
        </w:rPr>
        <w:t>Fiscalía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República;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federales.</w:t>
      </w:r>
    </w:p>
    <w:p w:rsidR="00FE4985" w:rsidRDefault="00067218">
      <w:pPr>
        <w:pStyle w:val="Prrafodelista"/>
        <w:numPr>
          <w:ilvl w:val="0"/>
          <w:numId w:val="1"/>
        </w:numPr>
        <w:tabs>
          <w:tab w:val="left" w:pos="841"/>
        </w:tabs>
        <w:spacing w:before="144" w:line="276" w:lineRule="auto"/>
        <w:ind w:right="389"/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Nacional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Arbitraje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Médico;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justificados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 médicos y los usuarios, en relación con las quejas planteadas y en su caso, aquéllas otras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correspondientes.</w:t>
      </w:r>
    </w:p>
    <w:p w:rsidR="00FE4985" w:rsidRDefault="00067218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3" w:lineRule="auto"/>
        <w:ind w:right="389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Salud;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Sistema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básica 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materia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salud.</w:t>
      </w:r>
    </w:p>
    <w:p w:rsidR="00FE4985" w:rsidRDefault="00067218">
      <w:pPr>
        <w:pStyle w:val="Prrafodelista"/>
        <w:numPr>
          <w:ilvl w:val="0"/>
          <w:numId w:val="1"/>
        </w:numPr>
        <w:tabs>
          <w:tab w:val="left" w:pos="841"/>
        </w:tabs>
        <w:spacing w:before="139" w:line="278" w:lineRule="auto"/>
        <w:ind w:right="383"/>
      </w:pPr>
      <w:r>
        <w:rPr>
          <w:rFonts w:ascii="Cambria" w:hAnsi="Cambria"/>
          <w:b/>
          <w:color w:val="808080"/>
          <w:spacing w:val="-2"/>
        </w:rPr>
        <w:t>Comisión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Nacional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Derechos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1"/>
        </w:rPr>
        <w:t>Humanos;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dar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seguimiento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las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investigaciones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de quejas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público.</w:t>
      </w:r>
    </w:p>
    <w:p w:rsidR="00FE4985" w:rsidRDefault="00067218">
      <w:pPr>
        <w:pStyle w:val="Prrafodelista"/>
        <w:numPr>
          <w:ilvl w:val="0"/>
          <w:numId w:val="1"/>
        </w:numPr>
        <w:tabs>
          <w:tab w:val="left" w:pos="834"/>
        </w:tabs>
        <w:spacing w:before="132" w:line="276" w:lineRule="auto"/>
        <w:ind w:left="833" w:right="387" w:hanging="356"/>
      </w:pPr>
      <w:r>
        <w:rPr>
          <w:rFonts w:ascii="Cambria" w:hAnsi="Cambria"/>
          <w:b/>
          <w:color w:val="808080"/>
          <w:w w:val="90"/>
        </w:rPr>
        <w:t xml:space="preserve">Instituto Nacional de Transparencia, Acceso a la Información y Protección de Datos Personales; </w:t>
      </w:r>
      <w:r>
        <w:rPr>
          <w:color w:val="808080"/>
          <w:w w:val="90"/>
        </w:rPr>
        <w:t>a fin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 Personales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FE4985" w:rsidRDefault="00FE4985">
      <w:pPr>
        <w:spacing w:line="276" w:lineRule="auto"/>
        <w:jc w:val="both"/>
        <w:sectPr w:rsidR="00FE4985">
          <w:pgSz w:w="12240" w:h="15840"/>
          <w:pgMar w:top="2360" w:right="900" w:bottom="1440" w:left="900" w:header="559" w:footer="1257" w:gutter="0"/>
          <w:cols w:space="720"/>
        </w:sectPr>
      </w:pPr>
    </w:p>
    <w:p w:rsidR="00FE4985" w:rsidRDefault="00FE4985">
      <w:pPr>
        <w:pStyle w:val="Textoindependiente"/>
        <w:spacing w:before="9"/>
        <w:rPr>
          <w:sz w:val="10"/>
        </w:rPr>
      </w:pPr>
    </w:p>
    <w:p w:rsidR="00FE4985" w:rsidRDefault="00067218">
      <w:pPr>
        <w:pStyle w:val="Prrafodelista"/>
        <w:numPr>
          <w:ilvl w:val="0"/>
          <w:numId w:val="1"/>
        </w:numPr>
        <w:tabs>
          <w:tab w:val="left" w:pos="841"/>
        </w:tabs>
        <w:spacing w:before="101" w:line="276" w:lineRule="auto"/>
        <w:ind w:right="381"/>
      </w:pPr>
      <w:r>
        <w:rPr>
          <w:rFonts w:ascii="Cambria" w:hAnsi="Cambria"/>
          <w:b/>
          <w:color w:val="808080"/>
          <w:w w:val="95"/>
        </w:rPr>
        <w:t xml:space="preserve">Agencia Digital de Innovación Pública de la Ciudad </w:t>
      </w:r>
      <w:r>
        <w:rPr>
          <w:rFonts w:ascii="Cambria" w:hAnsi="Cambria"/>
          <w:b/>
          <w:color w:val="808080"/>
          <w:w w:val="95"/>
        </w:rPr>
        <w:t xml:space="preserve">de México; </w:t>
      </w:r>
      <w:r>
        <w:rPr>
          <w:color w:val="808080"/>
          <w:w w:val="95"/>
        </w:rPr>
        <w:t>colaboración en el seguimiento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solicitudes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requerimientos,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avisos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ilícitos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funcionamiento y la calidad de los servicios de salud otorgados en las Unidades Médicas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 la Secretaría de Salud de la Ciudad de México, a efecto de que las áreas correspondientes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proporcionen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respuesta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oportuna.</w:t>
      </w:r>
    </w:p>
    <w:p w:rsidR="00FE4985" w:rsidRDefault="00067218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6" w:lineRule="auto"/>
        <w:ind w:right="388"/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delitos 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común.</w:t>
      </w:r>
    </w:p>
    <w:p w:rsidR="00FE4985" w:rsidRDefault="00067218">
      <w:pPr>
        <w:pStyle w:val="Prrafodelista"/>
        <w:numPr>
          <w:ilvl w:val="0"/>
          <w:numId w:val="1"/>
        </w:numPr>
        <w:tabs>
          <w:tab w:val="left" w:pos="841"/>
        </w:tabs>
        <w:spacing w:before="142" w:line="276" w:lineRule="auto"/>
        <w:ind w:right="387"/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</w:t>
      </w:r>
      <w:r>
        <w:rPr>
          <w:color w:val="808080"/>
        </w:rPr>
        <w:t>estigación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delitos,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aseguramiento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derecho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daño.</w:t>
      </w:r>
    </w:p>
    <w:p w:rsidR="00FE4985" w:rsidRDefault="00067218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33" w:hanging="365"/>
      </w:pPr>
      <w:r>
        <w:rPr>
          <w:rFonts w:ascii="Cambria" w:hAnsi="Cambria"/>
          <w:b/>
          <w:color w:val="808080"/>
          <w:w w:val="95"/>
        </w:rPr>
        <w:t xml:space="preserve">Secretaría de la Contraloría General de la Ciudad de México; </w:t>
      </w:r>
      <w:r>
        <w:rPr>
          <w:color w:val="808080"/>
          <w:w w:val="95"/>
        </w:rPr>
        <w:t>se proporcionará la información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faltas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combate a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corrupción.</w:t>
      </w:r>
    </w:p>
    <w:p w:rsidR="00FE4985" w:rsidRDefault="00067218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81"/>
      </w:pPr>
      <w:r>
        <w:rPr>
          <w:rFonts w:ascii="Cambria" w:hAnsi="Cambria"/>
          <w:b/>
          <w:color w:val="808080"/>
          <w:w w:val="90"/>
        </w:rPr>
        <w:t>Instituto de Acceso a la Información Pública y Protección de Datos Personales de la Ciudad de México;</w:t>
      </w:r>
      <w:r>
        <w:rPr>
          <w:rFonts w:ascii="Cambria" w:hAnsi="Cambria"/>
          <w:b/>
          <w:color w:val="808080"/>
          <w:spacing w:val="-41"/>
          <w:w w:val="90"/>
        </w:rPr>
        <w:t xml:space="preserve"> </w:t>
      </w:r>
      <w:r>
        <w:rPr>
          <w:color w:val="808080"/>
        </w:rPr>
        <w:t>t</w:t>
      </w:r>
      <w:r>
        <w:rPr>
          <w:color w:val="808080"/>
        </w:rPr>
        <w:t>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procedimientos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:rsidR="00FE4985" w:rsidRDefault="00067218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91"/>
      </w:pPr>
      <w:r>
        <w:rPr>
          <w:rFonts w:ascii="Cambria" w:hAnsi="Cambria"/>
          <w:b/>
          <w:color w:val="808080"/>
          <w:w w:val="95"/>
        </w:rPr>
        <w:t xml:space="preserve">Comisión de Derechos Humanos de la Ciudad de México; </w:t>
      </w:r>
      <w:r>
        <w:rPr>
          <w:color w:val="808080"/>
          <w:w w:val="95"/>
        </w:rPr>
        <w:t>se proporcionará información cuando se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requiera para dar el seguimiento correspondiente</w:t>
      </w:r>
      <w:r>
        <w:rPr>
          <w:color w:val="808080"/>
        </w:rPr>
        <w:t xml:space="preserve"> a investigaciones de quejas y denuncias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violaciones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los derechos humanos.</w:t>
      </w:r>
    </w:p>
    <w:p w:rsidR="00FE4985" w:rsidRDefault="00FE4985">
      <w:pPr>
        <w:pStyle w:val="Textoindependiente"/>
        <w:spacing w:before="2"/>
        <w:rPr>
          <w:sz w:val="25"/>
        </w:rPr>
      </w:pPr>
    </w:p>
    <w:p w:rsidR="00FE4985" w:rsidRDefault="00067218">
      <w:pPr>
        <w:pStyle w:val="Textoindependiente"/>
        <w:spacing w:line="276" w:lineRule="auto"/>
        <w:ind w:left="120"/>
      </w:pPr>
      <w:r>
        <w:rPr>
          <w:color w:val="808080"/>
        </w:rPr>
        <w:t>Para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personales,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mismos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integrados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Clínico:</w:t>
      </w:r>
    </w:p>
    <w:p w:rsidR="00FE4985" w:rsidRDefault="00FE4985">
      <w:pPr>
        <w:pStyle w:val="Textoindependiente"/>
        <w:spacing w:before="11"/>
        <w:rPr>
          <w:sz w:val="24"/>
        </w:rPr>
      </w:pPr>
    </w:p>
    <w:p w:rsidR="00FE4985" w:rsidRDefault="00067218">
      <w:pPr>
        <w:pStyle w:val="Prrafodelista"/>
        <w:numPr>
          <w:ilvl w:val="0"/>
          <w:numId w:val="1"/>
        </w:numPr>
        <w:tabs>
          <w:tab w:val="left" w:pos="841"/>
        </w:tabs>
        <w:spacing w:before="0"/>
        <w:ind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2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género.</w:t>
      </w:r>
    </w:p>
    <w:p w:rsidR="00FE4985" w:rsidRDefault="00067218">
      <w:pPr>
        <w:pStyle w:val="Prrafodelista"/>
        <w:numPr>
          <w:ilvl w:val="0"/>
          <w:numId w:val="1"/>
        </w:numPr>
        <w:tabs>
          <w:tab w:val="left" w:pos="841"/>
        </w:tabs>
        <w:spacing w:before="175"/>
        <w:ind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6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Sintomatologías.</w:t>
      </w:r>
    </w:p>
    <w:p w:rsidR="00FE4985" w:rsidRDefault="00067218">
      <w:pPr>
        <w:pStyle w:val="Prrafodelista"/>
        <w:numPr>
          <w:ilvl w:val="0"/>
          <w:numId w:val="1"/>
        </w:numPr>
        <w:tabs>
          <w:tab w:val="left" w:pos="841"/>
        </w:tabs>
        <w:spacing w:before="176" w:line="276" w:lineRule="auto"/>
        <w:ind w:right="384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b/>
          <w:color w:val="808080"/>
        </w:rPr>
        <w:t>especialmente</w:t>
      </w:r>
      <w:r>
        <w:rPr>
          <w:rFonts w:ascii="Calibri" w:hAnsi="Calibri"/>
          <w:b/>
          <w:color w:val="808080"/>
          <w:spacing w:val="1"/>
        </w:rPr>
        <w:t xml:space="preserve"> </w:t>
      </w:r>
      <w:proofErr w:type="gramStart"/>
      <w:r>
        <w:rPr>
          <w:rFonts w:ascii="Calibri" w:hAnsi="Calibri"/>
          <w:b/>
          <w:color w:val="808080"/>
        </w:rPr>
        <w:t>protegidos(</w:t>
      </w:r>
      <w:proofErr w:type="gramEnd"/>
      <w:r>
        <w:rPr>
          <w:rFonts w:ascii="Calibri" w:hAnsi="Calibri"/>
          <w:b/>
          <w:color w:val="808080"/>
        </w:rPr>
        <w:t>Sensibles):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físico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mental,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consumo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estupefacientes,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  <w:spacing w:val="-1"/>
        </w:rPr>
        <w:t>convicciones</w:t>
      </w:r>
      <w:r>
        <w:rPr>
          <w:rFonts w:ascii="Calibri" w:hAnsi="Calibri"/>
          <w:color w:val="808080"/>
          <w:spacing w:val="-4"/>
        </w:rPr>
        <w:t xml:space="preserve"> </w:t>
      </w:r>
      <w:r>
        <w:rPr>
          <w:rFonts w:ascii="Calibri" w:hAnsi="Calibri"/>
          <w:color w:val="808080"/>
          <w:spacing w:val="-1"/>
        </w:rPr>
        <w:t>religiosas,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</w:rPr>
        <w:t>familiares).</w:t>
      </w:r>
    </w:p>
    <w:p w:rsidR="00FE4985" w:rsidRDefault="00FE4985">
      <w:pPr>
        <w:pStyle w:val="Textoindependiente"/>
        <w:spacing w:before="10"/>
        <w:rPr>
          <w:rFonts w:ascii="Calibri"/>
          <w:sz w:val="24"/>
        </w:rPr>
      </w:pPr>
    </w:p>
    <w:p w:rsidR="00FE4985" w:rsidRDefault="00067218">
      <w:pPr>
        <w:pStyle w:val="Textoindependiente"/>
        <w:spacing w:line="273" w:lineRule="auto"/>
        <w:ind w:left="120"/>
      </w:pPr>
      <w:r>
        <w:rPr>
          <w:color w:val="808080"/>
        </w:rPr>
        <w:t>Dicha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conservará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en el archivo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 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 archivo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concentración, de</w:t>
      </w:r>
      <w:r>
        <w:rPr>
          <w:color w:val="808080"/>
          <w:spacing w:val="-45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las vigencias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Catálogo 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Documental.</w:t>
      </w:r>
    </w:p>
    <w:p w:rsidR="00FE4985" w:rsidRDefault="00FE4985">
      <w:pPr>
        <w:spacing w:line="273" w:lineRule="auto"/>
        <w:sectPr w:rsidR="00FE4985">
          <w:pgSz w:w="12240" w:h="15840"/>
          <w:pgMar w:top="2360" w:right="900" w:bottom="1440" w:left="900" w:header="559" w:footer="1257" w:gutter="0"/>
          <w:cols w:space="720"/>
        </w:sectPr>
      </w:pPr>
    </w:p>
    <w:p w:rsidR="00FE4985" w:rsidRDefault="00067218">
      <w:pPr>
        <w:pStyle w:val="Textoindependiente"/>
        <w:spacing w:before="119" w:line="276" w:lineRule="auto"/>
        <w:ind w:left="120" w:right="110"/>
        <w:jc w:val="both"/>
      </w:pPr>
      <w:r>
        <w:rPr>
          <w:color w:val="808080"/>
        </w:rPr>
        <w:lastRenderedPageBreak/>
        <w:t>Usted podrá ejercer sus derechos de acceso, rectificación, cancelación u oposición, de sus 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(derechos ARCO), así como la revocación del consentimiento directamente ante la Unidad de Transparencia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 Secretaría de Salud de la Ciudad de México, con domicilio en Avenida Insurgentes Norte, No. 423, planta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baja, Colonia Conjunto Urbano Nonoalco Tlatelolco, Alcaldía Cuauhtémoc, C. P. 06900, Ciudad de México, 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55 5132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1250, extensi</w:t>
      </w:r>
      <w:r>
        <w:rPr>
          <w:color w:val="808080"/>
        </w:rPr>
        <w:t>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electrónicos:</w:t>
      </w:r>
    </w:p>
    <w:p w:rsidR="00FE4985" w:rsidRDefault="00FE4985">
      <w:pPr>
        <w:pStyle w:val="Textoindependiente"/>
        <w:spacing w:before="2"/>
        <w:rPr>
          <w:sz w:val="25"/>
        </w:rPr>
      </w:pPr>
    </w:p>
    <w:p w:rsidR="00FE4985" w:rsidRDefault="00067218">
      <w:pPr>
        <w:pStyle w:val="Textoindependiente"/>
        <w:spacing w:line="403" w:lineRule="auto"/>
        <w:ind w:left="3133" w:firstLine="878"/>
      </w:pPr>
      <w:hyperlink r:id="rId9">
        <w:r>
          <w:rPr>
            <w:color w:val="808080"/>
          </w:rPr>
          <w:t>oip.salud.info@gmail.com</w:t>
        </w:r>
      </w:hyperlink>
      <w:r>
        <w:rPr>
          <w:color w:val="808080"/>
          <w:spacing w:val="1"/>
        </w:rPr>
        <w:t xml:space="preserve"> </w:t>
      </w:r>
      <w:hyperlink r:id="rId10">
        <w:r>
          <w:rPr>
            <w:color w:val="808080"/>
            <w:spacing w:val="-2"/>
          </w:rPr>
          <w:t>unidaddetransparencia@salud.cdmx.gob.mx</w:t>
        </w:r>
      </w:hyperlink>
    </w:p>
    <w:p w:rsidR="00FE4985" w:rsidRDefault="00067218">
      <w:pPr>
        <w:pStyle w:val="Textoindependiente"/>
        <w:spacing w:before="161"/>
        <w:ind w:left="120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través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plataforma:</w:t>
      </w:r>
    </w:p>
    <w:p w:rsidR="00FE4985" w:rsidRDefault="00FE4985">
      <w:pPr>
        <w:pStyle w:val="Textoindependiente"/>
        <w:spacing w:before="4"/>
        <w:rPr>
          <w:sz w:val="28"/>
        </w:rPr>
      </w:pPr>
    </w:p>
    <w:p w:rsidR="00FE4985" w:rsidRDefault="00067218">
      <w:pPr>
        <w:spacing w:before="1"/>
        <w:ind w:left="120"/>
      </w:pPr>
      <w:r>
        <w:rPr>
          <w:rFonts w:ascii="Cambria"/>
          <w:b/>
          <w:color w:val="808080"/>
          <w:spacing w:val="-1"/>
          <w:w w:val="95"/>
        </w:rPr>
        <w:t>Plataforma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Nacional</w:t>
      </w:r>
      <w:r>
        <w:rPr>
          <w:rFonts w:ascii="Cambria"/>
          <w:b/>
          <w:color w:val="808080"/>
          <w:spacing w:val="-7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de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Transparencia:</w:t>
      </w:r>
      <w:r>
        <w:rPr>
          <w:rFonts w:ascii="Cambria"/>
          <w:b/>
          <w:color w:val="808080"/>
          <w:spacing w:val="-1"/>
          <w:w w:val="95"/>
        </w:rPr>
        <w:t xml:space="preserve"> </w:t>
      </w:r>
      <w:hyperlink r:id="rId11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:rsidR="00FE4985" w:rsidRDefault="00FE4985">
      <w:pPr>
        <w:pStyle w:val="Textoindependiente"/>
        <w:spacing w:before="4"/>
        <w:rPr>
          <w:sz w:val="23"/>
        </w:rPr>
      </w:pPr>
    </w:p>
    <w:p w:rsidR="00FE4985" w:rsidRDefault="00067218">
      <w:pPr>
        <w:pStyle w:val="Textoindependiente"/>
        <w:spacing w:before="63" w:line="276" w:lineRule="auto"/>
        <w:ind w:left="120" w:right="111"/>
        <w:jc w:val="both"/>
      </w:pPr>
      <w:r>
        <w:rPr>
          <w:color w:val="808080"/>
        </w:rPr>
        <w:t>Si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desea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ejercicio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56364636)</w:t>
      </w:r>
    </w:p>
    <w:p w:rsidR="00FE4985" w:rsidRDefault="00FE4985">
      <w:pPr>
        <w:pStyle w:val="Textoindependiente"/>
        <w:spacing w:before="5"/>
        <w:rPr>
          <w:sz w:val="25"/>
        </w:rPr>
      </w:pPr>
    </w:p>
    <w:p w:rsidR="00FE4985" w:rsidRDefault="00067218">
      <w:pPr>
        <w:pStyle w:val="Textoindependiente"/>
        <w:spacing w:line="276" w:lineRule="auto"/>
        <w:ind w:left="120" w:right="116"/>
        <w:jc w:val="both"/>
      </w:pPr>
      <w:r>
        <w:rPr>
          <w:color w:val="808080"/>
        </w:rPr>
        <w:t>Los cambios o actualizaciones que se efectúen al presente Aviso de Privacidad, estarán disponibles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dirección elec</w:t>
      </w:r>
      <w:r>
        <w:rPr>
          <w:color w:val="808080"/>
        </w:rPr>
        <w:t xml:space="preserve">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última actualización, 3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noviembre de 2021.</w:t>
      </w:r>
    </w:p>
    <w:sectPr w:rsidR="00FE4985">
      <w:pgSz w:w="12240" w:h="15840"/>
      <w:pgMar w:top="2360" w:right="900" w:bottom="1440" w:left="900" w:header="559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218" w:rsidRDefault="00067218">
      <w:r>
        <w:separator/>
      </w:r>
    </w:p>
  </w:endnote>
  <w:endnote w:type="continuationSeparator" w:id="0">
    <w:p w:rsidR="00067218" w:rsidRDefault="0006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85" w:rsidRDefault="0006721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128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20.75pt;width:173.25pt;height:38.25pt;z-index:-15779840;mso-position-horizontal-relative:page;mso-position-vertical-relative:page" filled="f" stroked="f">
          <v:textbox inset="0,0,0,0">
            <w:txbxContent>
              <w:p w:rsidR="00FE4985" w:rsidRDefault="00067218">
                <w:pPr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Tlatelolco,</w:t>
                </w:r>
                <w:r>
                  <w:rPr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FE4985" w:rsidRDefault="00067218">
                <w:pPr>
                  <w:ind w:left="20" w:right="143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218" w:rsidRDefault="00067218">
      <w:r>
        <w:separator/>
      </w:r>
    </w:p>
  </w:footnote>
  <w:footnote w:type="continuationSeparator" w:id="0">
    <w:p w:rsidR="00067218" w:rsidRDefault="0006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85" w:rsidRDefault="00870AC3">
    <w:pPr>
      <w:pStyle w:val="Textoindependiente"/>
      <w:spacing w:line="14" w:lineRule="auto"/>
      <w:rPr>
        <w:sz w:val="20"/>
      </w:rPr>
    </w:pPr>
    <w:r w:rsidRPr="00870AC3">
      <w:rPr>
        <w:sz w:val="20"/>
      </w:rPr>
      <w:drawing>
        <wp:anchor distT="0" distB="0" distL="114300" distR="114300" simplePos="0" relativeHeight="251697664" behindDoc="0" locked="0" layoutInCell="1" allowOverlap="1" wp14:anchorId="66A951F3" wp14:editId="08B9B205">
          <wp:simplePos x="0" y="0"/>
          <wp:positionH relativeFrom="column">
            <wp:posOffset>5063330</wp:posOffset>
          </wp:positionH>
          <wp:positionV relativeFrom="paragraph">
            <wp:posOffset>378460</wp:posOffset>
          </wp:positionV>
          <wp:extent cx="1503205" cy="609600"/>
          <wp:effectExtent l="0" t="0" r="1905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652" cy="611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AC3"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EC9681" wp14:editId="1B56D730">
              <wp:simplePos x="0" y="0"/>
              <wp:positionH relativeFrom="column">
                <wp:posOffset>3648075</wp:posOffset>
              </wp:positionH>
              <wp:positionV relativeFrom="paragraph">
                <wp:posOffset>-145415</wp:posOffset>
              </wp:positionV>
              <wp:extent cx="302831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31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70AC3" w:rsidRDefault="00870AC3" w:rsidP="00870AC3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870AC3" w:rsidRDefault="00870AC3" w:rsidP="00870AC3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870AC3" w:rsidRDefault="00870AC3" w:rsidP="00870AC3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CEC9681" id="Rectángulo 10" o:spid="_x0000_s1026" style="position:absolute;margin-left:287.25pt;margin-top:-11.45pt;width:238.45pt;height:48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870AC3" w:rsidRDefault="00870AC3" w:rsidP="00870AC3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870AC3" w:rsidRDefault="00870AC3" w:rsidP="00870AC3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870AC3" w:rsidRDefault="00870AC3" w:rsidP="00870AC3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067218">
      <w:rPr>
        <w:noProof/>
      </w:rPr>
      <w:drawing>
        <wp:anchor distT="0" distB="0" distL="0" distR="0" simplePos="0" relativeHeight="487534592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354965</wp:posOffset>
          </wp:positionV>
          <wp:extent cx="2221992" cy="5543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12915"/>
    <w:multiLevelType w:val="hybridMultilevel"/>
    <w:tmpl w:val="6DC81F48"/>
    <w:lvl w:ilvl="0" w:tplc="629A1A4C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548844CC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B080AED6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DD720E98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2F16CBA2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97E6D512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B56A549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0825C60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36AA7114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985"/>
    <w:rsid w:val="00067218"/>
    <w:rsid w:val="00870AC3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9"/>
      <w:ind w:left="3604" w:right="3631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35"/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70A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0AC3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0A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AC3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1565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2024-07-03T19:25:00Z</dcterms:created>
  <dcterms:modified xsi:type="dcterms:W3CDTF">2024-07-03T19:26:00Z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