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18591" w14:textId="77777777" w:rsidR="00DF118F" w:rsidRDefault="00DF118F">
      <w:pPr>
        <w:pStyle w:val="Textoindependiente"/>
        <w:ind w:left="0"/>
        <w:jc w:val="left"/>
        <w:rPr>
          <w:rFonts w:ascii="Times New Roman"/>
          <w:sz w:val="20"/>
        </w:rPr>
      </w:pPr>
    </w:p>
    <w:p w14:paraId="213DCA9E" w14:textId="77777777" w:rsidR="00DF118F" w:rsidRDefault="00DF118F">
      <w:pPr>
        <w:pStyle w:val="Textoindependiente"/>
        <w:ind w:left="0"/>
        <w:jc w:val="left"/>
        <w:rPr>
          <w:rFonts w:ascii="Times New Roman"/>
          <w:sz w:val="20"/>
        </w:rPr>
      </w:pPr>
    </w:p>
    <w:p w14:paraId="5A92D90D" w14:textId="77777777" w:rsidR="00DF118F" w:rsidRDefault="00DF118F">
      <w:pPr>
        <w:pStyle w:val="Textoindependiente"/>
        <w:ind w:left="0"/>
        <w:jc w:val="left"/>
        <w:rPr>
          <w:rFonts w:ascii="Times New Roman"/>
          <w:sz w:val="20"/>
        </w:rPr>
      </w:pPr>
    </w:p>
    <w:p w14:paraId="4E9DB6C4" w14:textId="77777777" w:rsidR="00DF118F" w:rsidRDefault="00DF118F">
      <w:pPr>
        <w:pStyle w:val="Textoindependiente"/>
        <w:spacing w:before="7"/>
        <w:ind w:left="0"/>
        <w:jc w:val="left"/>
        <w:rPr>
          <w:rFonts w:ascii="Times New Roman"/>
          <w:sz w:val="20"/>
        </w:rPr>
      </w:pPr>
    </w:p>
    <w:p w14:paraId="13795E63" w14:textId="77777777" w:rsidR="00DF118F" w:rsidRDefault="00317956">
      <w:pPr>
        <w:pStyle w:val="Textoindependiente"/>
        <w:spacing w:before="98"/>
        <w:ind w:left="3493" w:right="3511"/>
        <w:jc w:val="center"/>
      </w:pPr>
      <w:r>
        <w:rPr>
          <w:color w:val="808080"/>
          <w:w w:val="90"/>
        </w:rPr>
        <w:t>AVISO</w:t>
      </w:r>
      <w:r>
        <w:rPr>
          <w:color w:val="808080"/>
          <w:spacing w:val="-17"/>
          <w:w w:val="90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-16"/>
          <w:w w:val="90"/>
        </w:rPr>
        <w:t xml:space="preserve"> </w:t>
      </w:r>
      <w:r>
        <w:rPr>
          <w:color w:val="808080"/>
          <w:w w:val="90"/>
        </w:rPr>
        <w:t>PRIVACIDAD</w:t>
      </w:r>
      <w:r>
        <w:rPr>
          <w:color w:val="808080"/>
          <w:spacing w:val="-15"/>
          <w:w w:val="90"/>
        </w:rPr>
        <w:t xml:space="preserve"> </w:t>
      </w:r>
      <w:r>
        <w:rPr>
          <w:color w:val="808080"/>
          <w:w w:val="90"/>
        </w:rPr>
        <w:t>SIMPLIFICADO</w:t>
      </w:r>
    </w:p>
    <w:p w14:paraId="3226C5FF" w14:textId="77777777" w:rsidR="00DF118F" w:rsidRDefault="00DF118F">
      <w:pPr>
        <w:pStyle w:val="Textoindependiente"/>
        <w:spacing w:before="1"/>
        <w:ind w:left="0"/>
        <w:jc w:val="left"/>
        <w:rPr>
          <w:sz w:val="21"/>
        </w:rPr>
      </w:pPr>
    </w:p>
    <w:p w14:paraId="14868CCC" w14:textId="77777777" w:rsidR="00DF118F" w:rsidRDefault="00317956">
      <w:pPr>
        <w:pStyle w:val="Textoindependiente"/>
        <w:spacing w:line="288" w:lineRule="auto"/>
        <w:ind w:left="100" w:right="109"/>
      </w:pPr>
      <w:r>
        <w:rPr>
          <w:color w:val="808080"/>
          <w:w w:val="95"/>
        </w:rPr>
        <w:t>La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Secretaría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Salud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México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través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Dirección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General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Prestación</w:t>
      </w:r>
      <w:r>
        <w:rPr>
          <w:color w:val="808080"/>
          <w:spacing w:val="-19"/>
          <w:w w:val="95"/>
        </w:rPr>
        <w:t xml:space="preserve"> </w:t>
      </w:r>
      <w:bookmarkStart w:id="0" w:name="_GoBack"/>
      <w:bookmarkEnd w:id="0"/>
      <w:r>
        <w:rPr>
          <w:color w:val="808080"/>
          <w:w w:val="95"/>
        </w:rPr>
        <w:t>de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Servicios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Médicos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y Urgencias, con domicilio en Avenida Insurgentes Norte, No. 423, piso 18, Colonia Conjunto Urbano Nonoalco</w:t>
      </w:r>
      <w:r>
        <w:rPr>
          <w:color w:val="808080"/>
          <w:spacing w:val="-64"/>
          <w:w w:val="95"/>
        </w:rPr>
        <w:t xml:space="preserve"> </w:t>
      </w:r>
      <w:r>
        <w:rPr>
          <w:color w:val="808080"/>
          <w:w w:val="95"/>
        </w:rPr>
        <w:t>Tlatelolco, Alcaldía Cuauhtémoc, C.P. 06900, Ciudad de México, es la responsable del tratamiento de los datos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 xml:space="preserve">personales que se recaban, los cuales </w:t>
      </w:r>
      <w:r>
        <w:rPr>
          <w:color w:val="808080"/>
        </w:rPr>
        <w:t>serán protegidos en el Sistema de Datos Personales denominado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“Expediente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Donantes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Sangre”.</w:t>
      </w:r>
    </w:p>
    <w:p w14:paraId="08D43AB1" w14:textId="77777777" w:rsidR="00DF118F" w:rsidRDefault="00317956">
      <w:pPr>
        <w:pStyle w:val="Textoindependiente"/>
        <w:spacing w:before="197" w:line="261" w:lineRule="auto"/>
        <w:ind w:left="100" w:right="108"/>
      </w:pP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recaban,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utilizados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finalidad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procesar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registrar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67"/>
        </w:rPr>
        <w:t xml:space="preserve"> </w:t>
      </w:r>
      <w:r>
        <w:rPr>
          <w:color w:val="808080"/>
          <w:w w:val="95"/>
        </w:rPr>
        <w:t>identificativa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ciudadanos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asisten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al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Servicio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Sangre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objetivo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realizar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donación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voluntaria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y altruista de sangre, sus componentes y células progenitoras hematopoyéticas, en beneficio de los pacientes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requieran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medicina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transfusional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acto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transfusional.</w:t>
      </w:r>
    </w:p>
    <w:p w14:paraId="50DC3DD7" w14:textId="77777777" w:rsidR="00DF118F" w:rsidRDefault="00DF118F">
      <w:pPr>
        <w:pStyle w:val="Textoindependiente"/>
        <w:spacing w:before="5"/>
        <w:ind w:left="0"/>
        <w:jc w:val="left"/>
        <w:rPr>
          <w:sz w:val="24"/>
        </w:rPr>
      </w:pPr>
    </w:p>
    <w:p w14:paraId="2C3D3B05" w14:textId="77777777" w:rsidR="00DF118F" w:rsidRDefault="00317956">
      <w:pPr>
        <w:pStyle w:val="Textoindependiente"/>
        <w:spacing w:before="1" w:line="261" w:lineRule="auto"/>
        <w:ind w:left="100" w:right="106"/>
      </w:pPr>
      <w:r>
        <w:rPr>
          <w:color w:val="808080"/>
          <w:w w:val="95"/>
        </w:rPr>
        <w:t>Para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su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uso,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prevé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integrar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manera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ordenada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sistemática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toda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aquella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información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relativa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procesos</w:t>
      </w:r>
      <w:r>
        <w:rPr>
          <w:color w:val="808080"/>
          <w:spacing w:val="-6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valoración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donantes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obtención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sangre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sus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componentes,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así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como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resultados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análisis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compatibilidad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actos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transfusionales,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uso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terapéutico,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conservación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control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sanitario,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acuerdo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62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estándares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internacionales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calidad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seguridad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sanguínea,</w:t>
      </w:r>
      <w:r>
        <w:rPr>
          <w:color w:val="808080"/>
          <w:spacing w:val="52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efecto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disminuir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riesgo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transmisión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enfermedades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transfusión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detecten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agentes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infecciosos,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reacciones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eventos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adversos,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notificar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al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titular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al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área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epidemiológica.</w:t>
      </w:r>
    </w:p>
    <w:p w14:paraId="440E0775" w14:textId="77777777" w:rsidR="00DF118F" w:rsidRDefault="00317956">
      <w:pPr>
        <w:pStyle w:val="Textoindependiente"/>
        <w:spacing w:before="178" w:line="261" w:lineRule="auto"/>
        <w:ind w:left="100" w:right="113"/>
      </w:pPr>
      <w:r>
        <w:rPr>
          <w:color w:val="808080"/>
          <w:w w:val="95"/>
        </w:rPr>
        <w:t>Así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mismo,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le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informa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sus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no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podrán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ser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difundidos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sin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su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consentimiento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expreso,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salvo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excepciones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previstas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artículos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16,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60,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fracción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I,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61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64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Ley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Protección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México.</w:t>
      </w:r>
    </w:p>
    <w:p w14:paraId="6940E8C5" w14:textId="77777777" w:rsidR="00DF118F" w:rsidRDefault="00317956">
      <w:pPr>
        <w:pStyle w:val="Textoindependiente"/>
        <w:spacing w:before="215" w:line="261" w:lineRule="auto"/>
        <w:ind w:left="100" w:right="111"/>
      </w:pPr>
      <w:r>
        <w:rPr>
          <w:color w:val="808080"/>
          <w:w w:val="95"/>
        </w:rPr>
        <w:t>La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transferencia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será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Organismos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Garantes,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Autoridades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Judiciales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Administrativas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atender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información;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urgencias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transfusionales,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Unidades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Hospitalarias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ámbito</w:t>
      </w:r>
      <w:r>
        <w:rPr>
          <w:color w:val="808080"/>
          <w:spacing w:val="-67"/>
        </w:rPr>
        <w:t xml:space="preserve"> </w:t>
      </w:r>
      <w:r>
        <w:rPr>
          <w:color w:val="808080"/>
        </w:rPr>
        <w:t>privado,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cual,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podrían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ser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transmitidos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a:</w:t>
      </w:r>
    </w:p>
    <w:p w14:paraId="7A2EC287" w14:textId="77777777" w:rsidR="00DF118F" w:rsidRDefault="00DF118F">
      <w:pPr>
        <w:pStyle w:val="Textoindependiente"/>
        <w:spacing w:before="8"/>
        <w:ind w:left="0"/>
        <w:jc w:val="left"/>
        <w:rPr>
          <w:sz w:val="26"/>
        </w:rPr>
      </w:pPr>
    </w:p>
    <w:p w14:paraId="6EE9A3A2" w14:textId="77777777" w:rsidR="00DF118F" w:rsidRDefault="00317956">
      <w:pPr>
        <w:pStyle w:val="Prrafodelista"/>
        <w:numPr>
          <w:ilvl w:val="0"/>
          <w:numId w:val="1"/>
        </w:numPr>
        <w:tabs>
          <w:tab w:val="left" w:pos="821"/>
        </w:tabs>
        <w:spacing w:before="0" w:line="261" w:lineRule="auto"/>
        <w:ind w:right="573"/>
      </w:pPr>
      <w:r>
        <w:rPr>
          <w:color w:val="808080"/>
        </w:rPr>
        <w:t>Suprema Corte de Justicia de la Nación; para el estudio y sustanciación de procedimientos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seguidos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forma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juicio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amparo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amparo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revisión,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aquellos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casos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afecten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violen los derechos humanos y se requiera la consulta de información en posesión de esta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Dependencia.</w:t>
      </w:r>
    </w:p>
    <w:p w14:paraId="143781F4" w14:textId="77777777" w:rsidR="00DF118F" w:rsidRDefault="00317956">
      <w:pPr>
        <w:pStyle w:val="Prrafodelista"/>
        <w:numPr>
          <w:ilvl w:val="0"/>
          <w:numId w:val="1"/>
        </w:numPr>
        <w:tabs>
          <w:tab w:val="left" w:pos="821"/>
        </w:tabs>
        <w:spacing w:before="82" w:line="261" w:lineRule="auto"/>
        <w:ind w:right="568"/>
      </w:pPr>
      <w:r>
        <w:rPr>
          <w:color w:val="808080"/>
        </w:rPr>
        <w:t>Comisión Nacional de Arbitraje Médico; en aquellos casos en que se investiguen asuntos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relacionados con la posible irregularidad o negativa en la prestaci</w:t>
      </w:r>
      <w:r>
        <w:rPr>
          <w:color w:val="808080"/>
        </w:rPr>
        <w:t>ón de servicios médicos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justificados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urgentes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requiera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información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y/o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pruebas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aporten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prestadores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servicios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médicos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usuarios,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relación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quejas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planteadas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su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caso,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aquéllas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otras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sean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necesarias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dilucidar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quejas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realizar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diligencias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correspondientes.</w:t>
      </w:r>
    </w:p>
    <w:p w14:paraId="30812A1C" w14:textId="77777777" w:rsidR="00DF118F" w:rsidRDefault="00317956">
      <w:pPr>
        <w:pStyle w:val="Prrafodelista"/>
        <w:numPr>
          <w:ilvl w:val="0"/>
          <w:numId w:val="1"/>
        </w:numPr>
        <w:tabs>
          <w:tab w:val="left" w:pos="821"/>
        </w:tabs>
        <w:spacing w:before="136" w:line="261" w:lineRule="auto"/>
        <w:ind w:right="574"/>
      </w:pPr>
      <w:r>
        <w:rPr>
          <w:color w:val="808080"/>
        </w:rPr>
        <w:t>Fiscalía General de la República; para fines de investigación y sustanciación de carpetas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investigación en materia de búsqueda de personas, búsqueda de antecedentes de violencia,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violencia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género,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feminic</w:t>
      </w:r>
      <w:r>
        <w:rPr>
          <w:color w:val="808080"/>
          <w:w w:val="95"/>
        </w:rPr>
        <w:t>idio,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robo,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secuestro,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delitos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cometidos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servidores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públicos,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delitos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cometidos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particulares,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entre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otros.</w:t>
      </w:r>
    </w:p>
    <w:p w14:paraId="66393E0D" w14:textId="77777777" w:rsidR="00DF118F" w:rsidRDefault="00DF118F">
      <w:pPr>
        <w:spacing w:line="261" w:lineRule="auto"/>
        <w:jc w:val="both"/>
        <w:sectPr w:rsidR="00DF118F">
          <w:headerReference w:type="default" r:id="rId7"/>
          <w:footerReference w:type="default" r:id="rId8"/>
          <w:type w:val="continuous"/>
          <w:pgSz w:w="12240" w:h="15840"/>
          <w:pgMar w:top="1260" w:right="900" w:bottom="1440" w:left="920" w:header="562" w:footer="1252" w:gutter="0"/>
          <w:pgNumType w:start="1"/>
          <w:cols w:space="720"/>
        </w:sectPr>
      </w:pPr>
    </w:p>
    <w:p w14:paraId="3D0E564F" w14:textId="77777777" w:rsidR="00DF118F" w:rsidRDefault="00DF118F">
      <w:pPr>
        <w:pStyle w:val="Textoindependiente"/>
        <w:spacing w:before="2"/>
        <w:ind w:left="0"/>
        <w:jc w:val="left"/>
        <w:rPr>
          <w:sz w:val="12"/>
        </w:rPr>
      </w:pPr>
    </w:p>
    <w:p w14:paraId="6A11E984" w14:textId="77777777" w:rsidR="00DF118F" w:rsidRDefault="00317956">
      <w:pPr>
        <w:pStyle w:val="Prrafodelista"/>
        <w:numPr>
          <w:ilvl w:val="0"/>
          <w:numId w:val="1"/>
        </w:numPr>
        <w:tabs>
          <w:tab w:val="left" w:pos="821"/>
        </w:tabs>
        <w:spacing w:before="98" w:line="261" w:lineRule="auto"/>
        <w:ind w:right="576"/>
      </w:pPr>
      <w:r>
        <w:rPr>
          <w:color w:val="808080"/>
        </w:rPr>
        <w:t>Secretaría de Salud del Gobierno Federal; en cumplimento con la política Nacional de Salud,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coadyuvando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integración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del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Sistema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Información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básica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materia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Salud.</w:t>
      </w:r>
    </w:p>
    <w:p w14:paraId="4C385E78" w14:textId="77777777" w:rsidR="00DF118F" w:rsidRDefault="00317956">
      <w:pPr>
        <w:pStyle w:val="Prrafodelista"/>
        <w:numPr>
          <w:ilvl w:val="0"/>
          <w:numId w:val="1"/>
        </w:numPr>
        <w:tabs>
          <w:tab w:val="left" w:pos="821"/>
        </w:tabs>
        <w:spacing w:before="80" w:line="261" w:lineRule="auto"/>
        <w:ind w:right="575"/>
      </w:pPr>
      <w:r>
        <w:rPr>
          <w:color w:val="808080"/>
          <w:w w:val="95"/>
        </w:rPr>
        <w:t>Comisión Nacional de Derechos Humanos; para dar seguimi</w:t>
      </w:r>
      <w:r>
        <w:rPr>
          <w:color w:val="808080"/>
          <w:w w:val="95"/>
        </w:rPr>
        <w:t>ento a las investigaciones de quejas y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denuncias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presuntas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violaciones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derechos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humanos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parte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algún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servidor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público.</w:t>
      </w:r>
    </w:p>
    <w:p w14:paraId="298D028D" w14:textId="77777777" w:rsidR="00DF118F" w:rsidRDefault="00317956">
      <w:pPr>
        <w:pStyle w:val="Prrafodelista"/>
        <w:numPr>
          <w:ilvl w:val="0"/>
          <w:numId w:val="1"/>
        </w:numPr>
        <w:tabs>
          <w:tab w:val="left" w:pos="821"/>
        </w:tabs>
        <w:spacing w:before="92" w:line="261" w:lineRule="auto"/>
        <w:ind w:right="569"/>
      </w:pPr>
      <w:r>
        <w:rPr>
          <w:color w:val="808080"/>
          <w:w w:val="95"/>
        </w:rPr>
        <w:t>Instituto Nacional de Transparencia, Acceso a la Información y Protección de Datos Personales; 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fin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ameriten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7"/>
        </w:rPr>
        <w:t xml:space="preserve"> </w:t>
      </w:r>
      <w:r>
        <w:rPr>
          <w:color w:val="808080"/>
          <w:w w:val="95"/>
        </w:rPr>
        <w:t>sustanciación a los recursos de inconformidad de las determinaciones o resoluciones del Instituto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Acceso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Información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Pública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Protección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México.</w:t>
      </w:r>
    </w:p>
    <w:p w14:paraId="21A7B6B6" w14:textId="77777777" w:rsidR="00DF118F" w:rsidRDefault="00317956">
      <w:pPr>
        <w:pStyle w:val="Prrafodelista"/>
        <w:numPr>
          <w:ilvl w:val="0"/>
          <w:numId w:val="1"/>
        </w:numPr>
        <w:tabs>
          <w:tab w:val="left" w:pos="821"/>
        </w:tabs>
        <w:spacing w:before="95" w:line="261" w:lineRule="auto"/>
        <w:ind w:right="572"/>
      </w:pPr>
      <w:r>
        <w:rPr>
          <w:color w:val="808080"/>
          <w:w w:val="95"/>
        </w:rPr>
        <w:t>Instituto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Seguridad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Servicios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Sociales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Trabajadores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del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Estado: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situaciones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se requiera colaboración en la disposición de sangre humana y sus componentes con fines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terapéuticos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urgencias</w:t>
      </w:r>
      <w:r>
        <w:rPr>
          <w:color w:val="808080"/>
          <w:spacing w:val="-29"/>
        </w:rPr>
        <w:t xml:space="preserve"> </w:t>
      </w:r>
      <w:r>
        <w:rPr>
          <w:color w:val="808080"/>
        </w:rPr>
        <w:t>transfusionales.</w:t>
      </w:r>
    </w:p>
    <w:p w14:paraId="3A1935A4" w14:textId="77777777" w:rsidR="00DF118F" w:rsidRDefault="00317956">
      <w:pPr>
        <w:pStyle w:val="Prrafodelista"/>
        <w:numPr>
          <w:ilvl w:val="0"/>
          <w:numId w:val="1"/>
        </w:numPr>
        <w:tabs>
          <w:tab w:val="left" w:pos="821"/>
        </w:tabs>
        <w:spacing w:before="160" w:line="261" w:lineRule="auto"/>
        <w:ind w:right="577"/>
      </w:pPr>
      <w:r>
        <w:rPr>
          <w:color w:val="808080"/>
        </w:rPr>
        <w:t>Poder Judicial de la Ciudad de México; en aquellos casos que se requiera colaboración en la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investigación de delitos, contribuyendo al aseguramiento del acceso a la justicia en la aplicación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derecho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reparación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daño.</w:t>
      </w:r>
    </w:p>
    <w:p w14:paraId="742BA007" w14:textId="77777777" w:rsidR="00DF118F" w:rsidRDefault="00317956">
      <w:pPr>
        <w:pStyle w:val="Prrafodelista"/>
        <w:numPr>
          <w:ilvl w:val="0"/>
          <w:numId w:val="1"/>
        </w:numPr>
        <w:tabs>
          <w:tab w:val="left" w:pos="821"/>
        </w:tabs>
        <w:spacing w:line="261" w:lineRule="auto"/>
        <w:ind w:right="575"/>
      </w:pPr>
      <w:r>
        <w:rPr>
          <w:color w:val="808080"/>
        </w:rPr>
        <w:t>Fiscalía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General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Justicia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cumplimiento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Ministerio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Público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investigación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delitos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del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orden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común.</w:t>
      </w:r>
    </w:p>
    <w:p w14:paraId="48A72960" w14:textId="77777777" w:rsidR="00DF118F" w:rsidRDefault="00317956">
      <w:pPr>
        <w:pStyle w:val="Prrafodelista"/>
        <w:numPr>
          <w:ilvl w:val="0"/>
          <w:numId w:val="1"/>
        </w:numPr>
        <w:tabs>
          <w:tab w:val="left" w:pos="821"/>
        </w:tabs>
        <w:spacing w:before="80" w:line="261" w:lineRule="auto"/>
      </w:pPr>
      <w:r>
        <w:rPr>
          <w:color w:val="808080"/>
        </w:rPr>
        <w:t>Secretaría de la Contraloría General de la Ciudad de México; se proporcionará la información</w:t>
      </w:r>
      <w:r>
        <w:rPr>
          <w:color w:val="808080"/>
          <w:spacing w:val="-66"/>
        </w:rPr>
        <w:t xml:space="preserve"> </w:t>
      </w:r>
      <w:r>
        <w:rPr>
          <w:color w:val="808080"/>
        </w:rPr>
        <w:t xml:space="preserve">requerida en los casos de auditorías, control 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 procedimientos por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presuntas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faltas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administrativas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combate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corrupción.</w:t>
      </w:r>
    </w:p>
    <w:p w14:paraId="4FEB1307" w14:textId="77777777" w:rsidR="00DF118F" w:rsidRDefault="00317956">
      <w:pPr>
        <w:pStyle w:val="Prrafodelista"/>
        <w:numPr>
          <w:ilvl w:val="0"/>
          <w:numId w:val="1"/>
        </w:numPr>
        <w:tabs>
          <w:tab w:val="left" w:pos="821"/>
        </w:tabs>
        <w:spacing w:before="79" w:line="261" w:lineRule="auto"/>
        <w:ind w:right="575"/>
      </w:pPr>
      <w:r>
        <w:rPr>
          <w:color w:val="808080"/>
        </w:rPr>
        <w:t>Instituto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6"/>
        </w:rPr>
        <w:t xml:space="preserve"> </w:t>
      </w:r>
      <w:r>
        <w:rPr>
          <w:color w:val="808080"/>
          <w:spacing w:val="-1"/>
        </w:rPr>
        <w:t>México;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toda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información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necesaria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para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conocer,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sustanciar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resolver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-66"/>
        </w:rPr>
        <w:t xml:space="preserve"> </w:t>
      </w:r>
      <w:r>
        <w:rPr>
          <w:color w:val="808080"/>
          <w:spacing w:val="-1"/>
        </w:rPr>
        <w:t>interpuestos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por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los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titulares,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recursos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inconformidad,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procedimientos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verificación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67"/>
        </w:rPr>
        <w:t xml:space="preserve"> </w:t>
      </w:r>
      <w:r>
        <w:rPr>
          <w:color w:val="808080"/>
          <w:w w:val="95"/>
        </w:rPr>
        <w:t>determinar el probable incumplimiento de la Ley de Protección de Datos Personales en Posesión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Obligados.</w:t>
      </w:r>
    </w:p>
    <w:p w14:paraId="0845D481" w14:textId="77777777" w:rsidR="00DF118F" w:rsidRDefault="00317956">
      <w:pPr>
        <w:pStyle w:val="Prrafodelista"/>
        <w:numPr>
          <w:ilvl w:val="0"/>
          <w:numId w:val="1"/>
        </w:numPr>
        <w:tabs>
          <w:tab w:val="left" w:pos="821"/>
        </w:tabs>
        <w:spacing w:before="83" w:line="261" w:lineRule="auto"/>
        <w:ind w:right="572"/>
      </w:pPr>
      <w:r>
        <w:rPr>
          <w:color w:val="808080"/>
          <w:w w:val="95"/>
        </w:rPr>
        <w:t>Comisión de Derechos Humanos de la Ciudad de México; se proporcionará información cuando se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seguimiento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correspondiente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investigaciones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66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humanos.</w:t>
      </w:r>
    </w:p>
    <w:p w14:paraId="79F60DFC" w14:textId="77777777" w:rsidR="00DF118F" w:rsidRDefault="00317956">
      <w:pPr>
        <w:pStyle w:val="Prrafodelista"/>
        <w:numPr>
          <w:ilvl w:val="0"/>
          <w:numId w:val="1"/>
        </w:numPr>
        <w:tabs>
          <w:tab w:val="left" w:pos="821"/>
        </w:tabs>
        <w:spacing w:before="93" w:line="261" w:lineRule="auto"/>
        <w:ind w:right="569"/>
      </w:pPr>
      <w:r>
        <w:rPr>
          <w:color w:val="808080"/>
        </w:rPr>
        <w:t>Instituto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Estado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México: 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situaciones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colaboración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7"/>
        </w:rPr>
        <w:t xml:space="preserve"> </w:t>
      </w:r>
      <w:r>
        <w:rPr>
          <w:color w:val="808080"/>
        </w:rPr>
        <w:t>disposición de sangre humana y sus componentes con fines terapéuticos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 urgencias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transfusionales,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coadyuvando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tratamiento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curación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pacientes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requieran.</w:t>
      </w:r>
    </w:p>
    <w:p w14:paraId="6F83746E" w14:textId="77777777" w:rsidR="00DF118F" w:rsidRDefault="00317956">
      <w:pPr>
        <w:pStyle w:val="Prrafodelista"/>
        <w:numPr>
          <w:ilvl w:val="0"/>
          <w:numId w:val="1"/>
        </w:numPr>
        <w:tabs>
          <w:tab w:val="left" w:pos="821"/>
        </w:tabs>
        <w:spacing w:before="94" w:line="261" w:lineRule="auto"/>
        <w:ind w:right="578"/>
      </w:pPr>
      <w:r>
        <w:rPr>
          <w:color w:val="808080"/>
          <w:w w:val="95"/>
        </w:rPr>
        <w:t>Hospital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San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Ángel</w:t>
      </w:r>
      <w:r>
        <w:rPr>
          <w:color w:val="808080"/>
          <w:spacing w:val="-9"/>
          <w:w w:val="95"/>
        </w:rPr>
        <w:t xml:space="preserve"> </w:t>
      </w:r>
      <w:proofErr w:type="spellStart"/>
      <w:r>
        <w:rPr>
          <w:color w:val="808080"/>
          <w:w w:val="95"/>
        </w:rPr>
        <w:t>Inn</w:t>
      </w:r>
      <w:proofErr w:type="spellEnd"/>
      <w:r>
        <w:rPr>
          <w:color w:val="808080"/>
          <w:w w:val="95"/>
        </w:rPr>
        <w:t>: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situaciones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requiera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colaboración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disposición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sangre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humana y sus componentes con fines terapéuticos en urgencias transfusionales, coadyuvando en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tratamiento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curación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pacientes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requieran.</w:t>
      </w:r>
    </w:p>
    <w:p w14:paraId="211691C7" w14:textId="77777777" w:rsidR="00DF118F" w:rsidRDefault="00317956">
      <w:pPr>
        <w:pStyle w:val="Prrafodelista"/>
        <w:numPr>
          <w:ilvl w:val="0"/>
          <w:numId w:val="1"/>
        </w:numPr>
        <w:tabs>
          <w:tab w:val="left" w:pos="821"/>
        </w:tabs>
        <w:spacing w:before="91" w:line="256" w:lineRule="auto"/>
        <w:ind w:right="574"/>
      </w:pPr>
      <w:r>
        <w:rPr>
          <w:rFonts w:ascii="Calibri" w:hAnsi="Calibri"/>
          <w:b/>
          <w:color w:val="808080"/>
          <w:w w:val="95"/>
        </w:rPr>
        <w:t>Grupo</w:t>
      </w:r>
      <w:r>
        <w:rPr>
          <w:rFonts w:ascii="Calibri" w:hAnsi="Calibri"/>
          <w:b/>
          <w:color w:val="808080"/>
          <w:spacing w:val="15"/>
          <w:w w:val="95"/>
        </w:rPr>
        <w:t xml:space="preserve"> </w:t>
      </w:r>
      <w:proofErr w:type="spellStart"/>
      <w:r>
        <w:rPr>
          <w:rFonts w:ascii="Calibri" w:hAnsi="Calibri"/>
          <w:b/>
          <w:color w:val="808080"/>
          <w:w w:val="95"/>
        </w:rPr>
        <w:t>Dalinde</w:t>
      </w:r>
      <w:proofErr w:type="spellEnd"/>
      <w:r>
        <w:rPr>
          <w:rFonts w:ascii="Calibri" w:hAnsi="Calibri"/>
          <w:b/>
          <w:color w:val="808080"/>
          <w:w w:val="95"/>
        </w:rPr>
        <w:t>:</w:t>
      </w:r>
      <w:r>
        <w:rPr>
          <w:rFonts w:ascii="Calibri" w:hAnsi="Calibri"/>
          <w:b/>
          <w:color w:val="808080"/>
          <w:spacing w:val="17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situaciones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requiera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colaboración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disposición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sangre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humana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y sus componentes con fines terapéuticos en urgencias transfusionales, coadyuvando en el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tratamiento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curación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3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pacientes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requieran.</w:t>
      </w:r>
    </w:p>
    <w:p w14:paraId="79E355D5" w14:textId="77777777" w:rsidR="00DF118F" w:rsidRDefault="00DF118F">
      <w:pPr>
        <w:spacing w:line="256" w:lineRule="auto"/>
        <w:jc w:val="both"/>
        <w:sectPr w:rsidR="00DF118F">
          <w:headerReference w:type="default" r:id="rId9"/>
          <w:footerReference w:type="default" r:id="rId10"/>
          <w:pgSz w:w="12240" w:h="15840"/>
          <w:pgMar w:top="2460" w:right="900" w:bottom="1440" w:left="920" w:header="562" w:footer="1252" w:gutter="0"/>
          <w:cols w:space="720"/>
        </w:sectPr>
      </w:pPr>
    </w:p>
    <w:p w14:paraId="2160C4B7" w14:textId="77777777" w:rsidR="00DF118F" w:rsidRDefault="00317956">
      <w:pPr>
        <w:pStyle w:val="Prrafodelista"/>
        <w:numPr>
          <w:ilvl w:val="0"/>
          <w:numId w:val="1"/>
        </w:numPr>
        <w:tabs>
          <w:tab w:val="left" w:pos="821"/>
        </w:tabs>
        <w:spacing w:before="98" w:line="261" w:lineRule="auto"/>
      </w:pPr>
      <w:r>
        <w:rPr>
          <w:color w:val="808080"/>
          <w:w w:val="95"/>
        </w:rPr>
        <w:lastRenderedPageBreak/>
        <w:t>Hospital Bite Médica: en situaciones en que se requiera colaboración en la disposición de sangre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humana y sus componentes con fines terapéuticos en urgencias transfusionales, coadyuvando en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tratamiento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curación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pacientes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requieran.</w:t>
      </w:r>
    </w:p>
    <w:p w14:paraId="18676F88" w14:textId="77777777" w:rsidR="00DF118F" w:rsidRDefault="00317956">
      <w:pPr>
        <w:pStyle w:val="Prrafodelista"/>
        <w:numPr>
          <w:ilvl w:val="0"/>
          <w:numId w:val="1"/>
        </w:numPr>
        <w:tabs>
          <w:tab w:val="left" w:pos="821"/>
        </w:tabs>
        <w:spacing w:line="261" w:lineRule="auto"/>
      </w:pPr>
      <w:r>
        <w:rPr>
          <w:color w:val="808080"/>
          <w:w w:val="95"/>
        </w:rPr>
        <w:t>Grup</w:t>
      </w:r>
      <w:r>
        <w:rPr>
          <w:color w:val="808080"/>
          <w:w w:val="95"/>
        </w:rPr>
        <w:t>o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Ángeles: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situaciones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requiera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colaboración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disposición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sangre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humana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y sus componentes con fines terapéuticos en urgencias transfusionales, coadyuvando en el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tratamiento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curación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3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pacientes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requieran.</w:t>
      </w:r>
    </w:p>
    <w:p w14:paraId="532E8015" w14:textId="77777777" w:rsidR="00DF118F" w:rsidRDefault="00317956">
      <w:pPr>
        <w:pStyle w:val="Prrafodelista"/>
        <w:numPr>
          <w:ilvl w:val="0"/>
          <w:numId w:val="1"/>
        </w:numPr>
        <w:tabs>
          <w:tab w:val="left" w:pos="821"/>
        </w:tabs>
        <w:spacing w:line="261" w:lineRule="auto"/>
        <w:ind w:right="578"/>
      </w:pPr>
      <w:r>
        <w:rPr>
          <w:color w:val="808080"/>
        </w:rPr>
        <w:t>Grupo</w:t>
      </w:r>
      <w:r>
        <w:rPr>
          <w:color w:val="808080"/>
          <w:spacing w:val="-13"/>
        </w:rPr>
        <w:t xml:space="preserve"> </w:t>
      </w:r>
      <w:proofErr w:type="spellStart"/>
      <w:r>
        <w:rPr>
          <w:color w:val="808080"/>
        </w:rPr>
        <w:t>Star</w:t>
      </w:r>
      <w:proofErr w:type="spellEnd"/>
      <w:r>
        <w:rPr>
          <w:color w:val="808080"/>
          <w:spacing w:val="-12"/>
        </w:rPr>
        <w:t xml:space="preserve"> </w:t>
      </w:r>
      <w:r>
        <w:rPr>
          <w:color w:val="808080"/>
        </w:rPr>
        <w:t>Médica: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situaciones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colaboración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disposición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sangre</w:t>
      </w:r>
      <w:r>
        <w:rPr>
          <w:color w:val="808080"/>
          <w:spacing w:val="-67"/>
        </w:rPr>
        <w:t xml:space="preserve"> </w:t>
      </w:r>
      <w:r>
        <w:rPr>
          <w:color w:val="808080"/>
          <w:w w:val="95"/>
        </w:rPr>
        <w:t>humana y sus componentes con fines terapéuticos en urgencias transfusionales, coadyuvando en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tratamiento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curación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pacientes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requieran.</w:t>
      </w:r>
    </w:p>
    <w:p w14:paraId="39F49100" w14:textId="77777777" w:rsidR="00DF118F" w:rsidRDefault="00DF118F">
      <w:pPr>
        <w:pStyle w:val="Textoindependiente"/>
        <w:spacing w:before="6"/>
        <w:ind w:left="0"/>
        <w:jc w:val="left"/>
        <w:rPr>
          <w:sz w:val="26"/>
        </w:rPr>
      </w:pPr>
    </w:p>
    <w:p w14:paraId="766B9200" w14:textId="77777777" w:rsidR="00DF118F" w:rsidRDefault="00317956">
      <w:pPr>
        <w:pStyle w:val="Textoindependiente"/>
        <w:spacing w:line="261" w:lineRule="auto"/>
        <w:ind w:left="100" w:right="109"/>
      </w:pPr>
      <w:r>
        <w:rPr>
          <w:color w:val="808080"/>
          <w:w w:val="95"/>
        </w:rPr>
        <w:t>Usted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podrá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manifestar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negativa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al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tratamiento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sus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personales 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manera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directa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ante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Unidad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Transparencia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Secretaría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Salud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México,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domicilio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Avenida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Insurgentes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Norte,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No.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423, planta baja, Colonia Conjunto Urbano Nonoalco Tlatelolco, Alcaldía Cuauhtémoc, C.P. 06900, Ciudad de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México,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número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telefónico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55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5132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1250,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extensión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1344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bien,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través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correos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electrónicos:</w:t>
      </w:r>
    </w:p>
    <w:p w14:paraId="17CD0483" w14:textId="77777777" w:rsidR="00DF118F" w:rsidRDefault="00DF118F">
      <w:pPr>
        <w:pStyle w:val="Textoindependiente"/>
        <w:spacing w:before="4"/>
        <w:ind w:left="0"/>
        <w:jc w:val="left"/>
        <w:rPr>
          <w:sz w:val="24"/>
        </w:rPr>
      </w:pPr>
    </w:p>
    <w:p w14:paraId="2F32C878" w14:textId="77777777" w:rsidR="00DF118F" w:rsidRDefault="00317956">
      <w:pPr>
        <w:pStyle w:val="Textoindependiente"/>
        <w:spacing w:line="384" w:lineRule="auto"/>
        <w:ind w:left="3125" w:firstLine="866"/>
        <w:jc w:val="left"/>
      </w:pPr>
      <w:hyperlink r:id="rId11">
        <w:r>
          <w:rPr>
            <w:color w:val="0000FF"/>
            <w:u w:val="single" w:color="0000FF"/>
          </w:rPr>
          <w:t>oip.salud.info@gmail.com</w:t>
        </w:r>
      </w:hyperlink>
      <w:r>
        <w:rPr>
          <w:color w:val="0000FF"/>
          <w:spacing w:val="1"/>
        </w:rPr>
        <w:t xml:space="preserve"> </w:t>
      </w:r>
      <w:hyperlink r:id="rId12">
        <w:r>
          <w:rPr>
            <w:color w:val="0000FF"/>
            <w:w w:val="95"/>
            <w:u w:val="single" w:color="0000FF"/>
          </w:rPr>
          <w:t>unidaddetransparencia@salud.cdmx.gob.mx</w:t>
        </w:r>
      </w:hyperlink>
    </w:p>
    <w:p w14:paraId="4A4163E2" w14:textId="77777777" w:rsidR="00DF118F" w:rsidRDefault="00DF118F">
      <w:pPr>
        <w:pStyle w:val="Textoindependiente"/>
        <w:spacing w:before="5"/>
        <w:ind w:left="0"/>
        <w:jc w:val="left"/>
        <w:rPr>
          <w:sz w:val="9"/>
        </w:rPr>
      </w:pPr>
    </w:p>
    <w:p w14:paraId="49A1A919" w14:textId="77777777" w:rsidR="00DF118F" w:rsidRDefault="00317956">
      <w:pPr>
        <w:spacing w:before="98" w:line="288" w:lineRule="auto"/>
        <w:ind w:left="100" w:right="117"/>
        <w:jc w:val="both"/>
      </w:pPr>
      <w:r>
        <w:rPr>
          <w:color w:val="808080"/>
          <w:w w:val="95"/>
        </w:rPr>
        <w:t>Para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conocer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Aviso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Privacidad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Integral,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puede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acudir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directamente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l</w:t>
      </w:r>
      <w:r>
        <w:rPr>
          <w:color w:val="808080"/>
          <w:w w:val="95"/>
        </w:rPr>
        <w:t>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Unidad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Transparencia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ingresar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 xml:space="preserve">a la dirección electrónica </w:t>
      </w:r>
      <w:hyperlink r:id="rId13">
        <w:r>
          <w:rPr>
            <w:color w:val="0000FF"/>
            <w:w w:val="95"/>
            <w:sz w:val="21"/>
            <w:u w:val="single" w:color="0000FF"/>
          </w:rPr>
          <w:t>http://data.salud.cdmx.gob.mx/ssdf/portalut/Avisos.php</w:t>
        </w:r>
        <w:r>
          <w:rPr>
            <w:color w:val="0000FF"/>
            <w:w w:val="95"/>
            <w:sz w:val="21"/>
          </w:rPr>
          <w:t xml:space="preserve"> </w:t>
        </w:r>
      </w:hyperlink>
      <w:r>
        <w:rPr>
          <w:color w:val="808080"/>
          <w:w w:val="95"/>
        </w:rPr>
        <w:t>en el apartado de “Avisos de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Privacidad”.</w:t>
      </w:r>
    </w:p>
    <w:p w14:paraId="59E0EF4F" w14:textId="77777777" w:rsidR="00DF118F" w:rsidRDefault="00DF118F">
      <w:pPr>
        <w:pStyle w:val="Textoindependiente"/>
        <w:ind w:left="0"/>
        <w:jc w:val="left"/>
        <w:rPr>
          <w:sz w:val="26"/>
        </w:rPr>
      </w:pPr>
    </w:p>
    <w:p w14:paraId="254991A0" w14:textId="77777777" w:rsidR="00DF118F" w:rsidRDefault="00317956">
      <w:pPr>
        <w:pStyle w:val="Textoindependiente"/>
        <w:ind w:left="100"/>
      </w:pPr>
      <w:r>
        <w:rPr>
          <w:color w:val="808080"/>
          <w:w w:val="95"/>
        </w:rPr>
        <w:t>Última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fecha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actualización: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16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febrero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2023.</w:t>
      </w:r>
    </w:p>
    <w:sectPr w:rsidR="00DF118F">
      <w:pgSz w:w="12240" w:h="15840"/>
      <w:pgMar w:top="2460" w:right="900" w:bottom="1440" w:left="920" w:header="562" w:footer="1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75B78" w14:textId="77777777" w:rsidR="00317956" w:rsidRDefault="00317956">
      <w:r>
        <w:separator/>
      </w:r>
    </w:p>
  </w:endnote>
  <w:endnote w:type="continuationSeparator" w:id="0">
    <w:p w14:paraId="28077EE3" w14:textId="77777777" w:rsidR="00317956" w:rsidRDefault="0031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25D6" w14:textId="77777777" w:rsidR="00DF118F" w:rsidRDefault="00317956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7527936" behindDoc="1" locked="0" layoutInCell="1" allowOverlap="1" wp14:anchorId="33AD8A2A" wp14:editId="239A496C">
          <wp:simplePos x="0" y="0"/>
          <wp:positionH relativeFrom="page">
            <wp:posOffset>5693817</wp:posOffset>
          </wp:positionH>
          <wp:positionV relativeFrom="page">
            <wp:posOffset>9176219</wp:posOffset>
          </wp:positionV>
          <wp:extent cx="1551532" cy="5162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1532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0FF77BE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0.5pt;margin-top:718.4pt;width:173.9pt;height:42.35pt;z-index:-15788032;mso-position-horizontal-relative:page;mso-position-vertical-relative:page" filled="f" stroked="f">
          <v:textbox inset="0,0,0,0">
            <w:txbxContent>
              <w:p w14:paraId="0756F23B" w14:textId="77777777" w:rsidR="00DF118F" w:rsidRDefault="00317956">
                <w:pPr>
                  <w:spacing w:before="18" w:line="249" w:lineRule="auto"/>
                  <w:ind w:left="20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w w:val="95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w w:val="95"/>
                    <w:sz w:val="16"/>
                  </w:rPr>
                  <w:t>. 423, planta baja,</w:t>
                </w:r>
                <w:r>
                  <w:rPr>
                    <w:color w:val="808080"/>
                    <w:spacing w:val="1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Colonia</w:t>
                </w:r>
                <w:r>
                  <w:rPr>
                    <w:color w:val="808080"/>
                    <w:spacing w:val="7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Nonoalco</w:t>
                </w:r>
                <w:r>
                  <w:rPr>
                    <w:color w:val="808080"/>
                    <w:spacing w:val="8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Tlatelolco,</w:t>
                </w:r>
                <w:r>
                  <w:rPr>
                    <w:color w:val="808080"/>
                    <w:spacing w:val="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Alcaldía</w:t>
                </w:r>
                <w:r>
                  <w:rPr>
                    <w:color w:val="808080"/>
                    <w:spacing w:val="7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Cuauhtémoc,</w:t>
                </w:r>
              </w:p>
              <w:p w14:paraId="2D976C38" w14:textId="77777777" w:rsidR="00DF118F" w:rsidRDefault="00317956">
                <w:pPr>
                  <w:spacing w:before="1" w:line="249" w:lineRule="auto"/>
                  <w:ind w:left="20" w:right="1505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>C.P.</w:t>
                </w:r>
                <w:r>
                  <w:rPr>
                    <w:color w:val="808080"/>
                    <w:spacing w:val="-1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w w:val="95"/>
                    <w:sz w:val="16"/>
                  </w:rPr>
                  <w:t>06900,</w:t>
                </w:r>
                <w:r>
                  <w:rPr>
                    <w:color w:val="808080"/>
                    <w:spacing w:val="-12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Ciudad</w:t>
                </w:r>
                <w:r>
                  <w:rPr>
                    <w:color w:val="808080"/>
                    <w:spacing w:val="-14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de</w:t>
                </w:r>
                <w:r>
                  <w:rPr>
                    <w:color w:val="808080"/>
                    <w:spacing w:val="-1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México</w:t>
                </w:r>
                <w:r>
                  <w:rPr>
                    <w:color w:val="808080"/>
                    <w:spacing w:val="-4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Tel.</w:t>
                </w:r>
                <w:r>
                  <w:rPr>
                    <w:color w:val="808080"/>
                    <w:spacing w:val="-11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(55)</w:t>
                </w:r>
                <w:r>
                  <w:rPr>
                    <w:color w:val="808080"/>
                    <w:spacing w:val="-11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5132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1250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  <w:r>
      <w:pict w14:anchorId="13A1A71E">
        <v:shape id="_x0000_s2052" type="#_x0000_t202" style="position:absolute;margin-left:301.75pt;margin-top:753.2pt;width:29pt;height:13.35pt;z-index:-15787520;mso-position-horizontal-relative:page;mso-position-vertical-relative:page" filled="f" stroked="f">
          <v:textbox inset="0,0,0,0">
            <w:txbxContent>
              <w:p w14:paraId="41FE6180" w14:textId="77777777" w:rsidR="00DF118F" w:rsidRDefault="00317956">
                <w:pPr>
                  <w:spacing w:before="17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808080"/>
                    <w:w w:val="9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de</w:t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B901D" w14:textId="77777777" w:rsidR="00DF118F" w:rsidRDefault="00317956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7530496" behindDoc="1" locked="0" layoutInCell="1" allowOverlap="1" wp14:anchorId="43288E7A" wp14:editId="05EEAA14">
          <wp:simplePos x="0" y="0"/>
          <wp:positionH relativeFrom="page">
            <wp:posOffset>5693817</wp:posOffset>
          </wp:positionH>
          <wp:positionV relativeFrom="page">
            <wp:posOffset>9176219</wp:posOffset>
          </wp:positionV>
          <wp:extent cx="1551532" cy="516254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1532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FFF66E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.5pt;margin-top:718.4pt;width:173.9pt;height:42.35pt;z-index:-15785472;mso-position-horizontal-relative:page;mso-position-vertical-relative:page" filled="f" stroked="f">
          <v:textbox inset="0,0,0,0">
            <w:txbxContent>
              <w:p w14:paraId="5240B115" w14:textId="77777777" w:rsidR="00DF118F" w:rsidRDefault="00317956">
                <w:pPr>
                  <w:spacing w:before="18" w:line="249" w:lineRule="auto"/>
                  <w:ind w:left="20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w w:val="95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w w:val="95"/>
                    <w:sz w:val="16"/>
                  </w:rPr>
                  <w:t>. 423, planta baja,</w:t>
                </w:r>
                <w:r>
                  <w:rPr>
                    <w:color w:val="808080"/>
                    <w:spacing w:val="1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Colonia</w:t>
                </w:r>
                <w:r>
                  <w:rPr>
                    <w:color w:val="808080"/>
                    <w:spacing w:val="7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Nonoalco</w:t>
                </w:r>
                <w:r>
                  <w:rPr>
                    <w:color w:val="808080"/>
                    <w:spacing w:val="8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Tlatelolco,</w:t>
                </w:r>
                <w:r>
                  <w:rPr>
                    <w:color w:val="808080"/>
                    <w:spacing w:val="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Alcaldía</w:t>
                </w:r>
                <w:r>
                  <w:rPr>
                    <w:color w:val="808080"/>
                    <w:spacing w:val="7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Cuauhtémoc,</w:t>
                </w:r>
              </w:p>
              <w:p w14:paraId="16D65071" w14:textId="77777777" w:rsidR="00DF118F" w:rsidRDefault="00317956">
                <w:pPr>
                  <w:spacing w:before="1" w:line="249" w:lineRule="auto"/>
                  <w:ind w:left="20" w:right="1505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>C.P.</w:t>
                </w:r>
                <w:r>
                  <w:rPr>
                    <w:color w:val="808080"/>
                    <w:spacing w:val="-1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w w:val="95"/>
                    <w:sz w:val="16"/>
                  </w:rPr>
                  <w:t>06900,</w:t>
                </w:r>
                <w:r>
                  <w:rPr>
                    <w:color w:val="808080"/>
                    <w:spacing w:val="-12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Ciudad</w:t>
                </w:r>
                <w:r>
                  <w:rPr>
                    <w:color w:val="808080"/>
                    <w:spacing w:val="-14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de</w:t>
                </w:r>
                <w:r>
                  <w:rPr>
                    <w:color w:val="808080"/>
                    <w:spacing w:val="-1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México</w:t>
                </w:r>
                <w:r>
                  <w:rPr>
                    <w:color w:val="808080"/>
                    <w:spacing w:val="-4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Tel.</w:t>
                </w:r>
                <w:r>
                  <w:rPr>
                    <w:color w:val="808080"/>
                    <w:spacing w:val="-11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(55)</w:t>
                </w:r>
                <w:r>
                  <w:rPr>
                    <w:color w:val="808080"/>
                    <w:spacing w:val="-11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5132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1250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  <w:r>
      <w:pict w14:anchorId="741AA69E">
        <v:shape id="_x0000_s2049" type="#_x0000_t202" style="position:absolute;margin-left:301.75pt;margin-top:753.2pt;width:29pt;height:13.35pt;z-index:-15784960;mso-position-horizontal-relative:page;mso-position-vertical-relative:page" filled="f" stroked="f">
          <v:textbox inset="0,0,0,0">
            <w:txbxContent>
              <w:p w14:paraId="34A71B4C" w14:textId="77777777" w:rsidR="00DF118F" w:rsidRDefault="00317956">
                <w:pPr>
                  <w:spacing w:before="17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808080"/>
                    <w:w w:val="9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de</w:t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756CB" w14:textId="77777777" w:rsidR="00317956" w:rsidRDefault="00317956">
      <w:r>
        <w:separator/>
      </w:r>
    </w:p>
  </w:footnote>
  <w:footnote w:type="continuationSeparator" w:id="0">
    <w:p w14:paraId="0216F8E5" w14:textId="77777777" w:rsidR="00317956" w:rsidRDefault="00317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F4EDB" w14:textId="77777777" w:rsidR="00DF118F" w:rsidRDefault="00A737D9">
    <w:pPr>
      <w:pStyle w:val="Textoindependiente"/>
      <w:spacing w:line="14" w:lineRule="auto"/>
      <w:ind w:left="0"/>
      <w:jc w:val="left"/>
      <w:rPr>
        <w:sz w:val="20"/>
      </w:rPr>
    </w:pPr>
    <w:r w:rsidRPr="00A737D9"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585A8F" wp14:editId="6796F810">
              <wp:simplePos x="0" y="0"/>
              <wp:positionH relativeFrom="column">
                <wp:posOffset>3178175</wp:posOffset>
              </wp:positionH>
              <wp:positionV relativeFrom="paragraph">
                <wp:posOffset>-213995</wp:posOffset>
              </wp:positionV>
              <wp:extent cx="3571240" cy="618490"/>
              <wp:effectExtent l="0" t="0" r="10160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71240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D76F648" w14:textId="77777777" w:rsidR="00A737D9" w:rsidRDefault="00A737D9" w:rsidP="00A737D9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14:paraId="17D2FDCD" w14:textId="77777777" w:rsidR="00A737D9" w:rsidRDefault="00A737D9" w:rsidP="00A737D9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14:paraId="145F6C8E" w14:textId="77777777" w:rsidR="00A737D9" w:rsidRDefault="00A737D9" w:rsidP="00A737D9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B585A8F" id="Rectángulo 10" o:spid="_x0000_s1026" style="position:absolute;margin-left:250.25pt;margin-top:-16.85pt;width:281.2pt;height:48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3D76F648" w14:textId="77777777" w:rsidR="00A737D9" w:rsidRDefault="00A737D9" w:rsidP="00A737D9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14:paraId="17D2FDCD" w14:textId="77777777" w:rsidR="00A737D9" w:rsidRDefault="00A737D9" w:rsidP="00A737D9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14:paraId="145F6C8E" w14:textId="77777777" w:rsidR="00A737D9" w:rsidRDefault="00A737D9" w:rsidP="00A737D9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Pr="00A737D9">
      <w:rPr>
        <w:sz w:val="20"/>
      </w:rPr>
      <w:drawing>
        <wp:anchor distT="0" distB="0" distL="114300" distR="114300" simplePos="0" relativeHeight="251699200" behindDoc="0" locked="0" layoutInCell="1" allowOverlap="1" wp14:anchorId="25B76F08" wp14:editId="092B4AFE">
          <wp:simplePos x="0" y="0"/>
          <wp:positionH relativeFrom="column">
            <wp:posOffset>4866856</wp:posOffset>
          </wp:positionH>
          <wp:positionV relativeFrom="paragraph">
            <wp:posOffset>309880</wp:posOffset>
          </wp:positionV>
          <wp:extent cx="1772704" cy="609344"/>
          <wp:effectExtent l="0" t="0" r="0" b="635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074" cy="627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17280" behindDoc="0" locked="0" layoutInCell="1" allowOverlap="1" wp14:anchorId="5CE8B7E1" wp14:editId="66E3291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77465" cy="636905"/>
          <wp:effectExtent l="0" t="0" r="0" b="0"/>
          <wp:wrapNone/>
          <wp:docPr id="27" name="Gráfico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05066" w14:textId="77777777" w:rsidR="00DF118F" w:rsidRDefault="00317956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7529472" behindDoc="1" locked="0" layoutInCell="1" allowOverlap="1" wp14:anchorId="3B94DD60" wp14:editId="58FD7D8C">
          <wp:simplePos x="0" y="0"/>
          <wp:positionH relativeFrom="page">
            <wp:posOffset>5666232</wp:posOffset>
          </wp:positionH>
          <wp:positionV relativeFrom="page">
            <wp:posOffset>804049</wp:posOffset>
          </wp:positionV>
          <wp:extent cx="1367789" cy="758685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789" cy="75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FC63D41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46.25pt;margin-top:27.1pt;width:206.65pt;height:37.2pt;z-index:-15786496;mso-position-horizontal-relative:page;mso-position-vertical-relative:page" filled="f" stroked="f">
          <v:textbox inset="0,0,0,0">
            <w:txbxContent>
              <w:p w14:paraId="31C2E91E" w14:textId="77777777" w:rsidR="00DF118F" w:rsidRDefault="00317956">
                <w:pPr>
                  <w:spacing w:before="16" w:line="249" w:lineRule="auto"/>
                  <w:ind w:left="20" w:right="12"/>
                  <w:rPr>
                    <w:sz w:val="18"/>
                  </w:rPr>
                </w:pPr>
                <w:r>
                  <w:rPr>
                    <w:color w:val="808080"/>
                    <w:w w:val="90"/>
                    <w:sz w:val="20"/>
                  </w:rPr>
                  <w:t>SECRETARÍA</w:t>
                </w:r>
                <w:r>
                  <w:rPr>
                    <w:color w:val="808080"/>
                    <w:spacing w:val="-7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DE</w:t>
                </w:r>
                <w:r>
                  <w:rPr>
                    <w:color w:val="808080"/>
                    <w:spacing w:val="-1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SALUD</w:t>
                </w:r>
                <w:r>
                  <w:rPr>
                    <w:color w:val="808080"/>
                    <w:spacing w:val="-7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DE</w:t>
                </w:r>
                <w:r>
                  <w:rPr>
                    <w:color w:val="808080"/>
                    <w:spacing w:val="-2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LA</w:t>
                </w:r>
                <w:r>
                  <w:rPr>
                    <w:color w:val="808080"/>
                    <w:spacing w:val="-3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CIUDAD</w:t>
                </w:r>
                <w:r>
                  <w:rPr>
                    <w:color w:val="808080"/>
                    <w:spacing w:val="-7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DE</w:t>
                </w:r>
                <w:r>
                  <w:rPr>
                    <w:color w:val="808080"/>
                    <w:spacing w:val="-5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MÉXICO</w:t>
                </w:r>
                <w:r>
                  <w:rPr>
                    <w:color w:val="808080"/>
                    <w:spacing w:val="-54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SUBDIRECCIÓN DE LA UNIDAD DE TRANSPARENCIA Y</w:t>
                </w:r>
                <w:r>
                  <w:rPr>
                    <w:color w:val="808080"/>
                    <w:spacing w:val="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CONTROL</w:t>
                </w:r>
                <w:r>
                  <w:rPr>
                    <w:color w:val="808080"/>
                    <w:spacing w:val="-13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DE</w:t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GESTIÓN</w:t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DOCUMENTAL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114EE"/>
    <w:multiLevelType w:val="hybridMultilevel"/>
    <w:tmpl w:val="3B0E18DA"/>
    <w:lvl w:ilvl="0" w:tplc="CEDC75BC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0A363310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 w:tplc="6DF48D66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F3AA47FC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 w:tplc="11DEC5B8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 w:tplc="A2E4A88A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 w:tplc="3B2A0362">
      <w:numFmt w:val="bullet"/>
      <w:lvlText w:val="•"/>
      <w:lvlJc w:val="left"/>
      <w:pPr>
        <w:ind w:left="6580" w:hanging="360"/>
      </w:pPr>
      <w:rPr>
        <w:rFonts w:hint="default"/>
        <w:lang w:val="es-ES" w:eastAsia="en-US" w:bidi="ar-SA"/>
      </w:rPr>
    </w:lvl>
    <w:lvl w:ilvl="7" w:tplc="32BA6408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  <w:lvl w:ilvl="8" w:tplc="E638A498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118F"/>
    <w:rsid w:val="00317956"/>
    <w:rsid w:val="00A737D9"/>
    <w:rsid w:val="00DF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7D9C71F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0"/>
      <w:jc w:val="both"/>
    </w:pPr>
  </w:style>
  <w:style w:type="paragraph" w:styleId="Prrafodelista">
    <w:name w:val="List Paragraph"/>
    <w:basedOn w:val="Normal"/>
    <w:uiPriority w:val="1"/>
    <w:qFormat/>
    <w:pPr>
      <w:spacing w:before="81"/>
      <w:ind w:left="820" w:right="57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737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7D9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7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7D9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3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ata.salud.cdmx.gob.mx/ssdf/portalut/Avisos.php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unidaddetransparencia@salud.cdmx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ip.salud.info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BARRERA</cp:lastModifiedBy>
  <cp:revision>2</cp:revision>
  <cp:lastPrinted>2024-07-03T20:21:00Z</cp:lastPrinted>
  <dcterms:created xsi:type="dcterms:W3CDTF">2024-07-03T20:20:00Z</dcterms:created>
  <dcterms:modified xsi:type="dcterms:W3CDTF">2024-07-03T20:21:00Z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