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ACE" w:rsidRDefault="00A23ACE" w:rsidP="00A23ACE">
      <w:pPr>
        <w:jc w:val="center"/>
        <w:rPr>
          <w:rFonts w:ascii="Arial" w:hAnsi="Arial" w:cs="Arial"/>
          <w:i/>
          <w:iCs/>
          <w:color w:val="000000"/>
          <w:sz w:val="26"/>
          <w:szCs w:val="26"/>
          <w:shd w:val="clear" w:color="auto" w:fill="FFFFFF"/>
        </w:rPr>
      </w:pPr>
      <w:r>
        <w:rPr>
          <w:rFonts w:ascii="Arial" w:hAnsi="Arial" w:cs="Arial"/>
          <w:i/>
          <w:iCs/>
          <w:color w:val="000000"/>
          <w:sz w:val="26"/>
          <w:szCs w:val="26"/>
          <w:shd w:val="clear" w:color="auto" w:fill="FFFFFF"/>
        </w:rPr>
        <w:t>Nota Informativa</w:t>
      </w:r>
    </w:p>
    <w:p w:rsidR="00F50085" w:rsidRDefault="00095084" w:rsidP="00095084">
      <w:pPr>
        <w:jc w:val="both"/>
      </w:pPr>
      <w:r>
        <w:rPr>
          <w:rStyle w:val="apple-converted-space"/>
          <w:rFonts w:ascii="Arial" w:hAnsi="Arial" w:cs="Arial"/>
          <w:i/>
          <w:iCs/>
          <w:color w:val="000000"/>
          <w:sz w:val="26"/>
          <w:szCs w:val="26"/>
          <w:shd w:val="clear" w:color="auto" w:fill="FFFFFF"/>
        </w:rPr>
        <w:t> </w:t>
      </w:r>
      <w:r>
        <w:rPr>
          <w:rFonts w:ascii="Arial" w:hAnsi="Arial" w:cs="Arial"/>
          <w:i/>
          <w:iCs/>
          <w:color w:val="000000"/>
          <w:sz w:val="26"/>
          <w:szCs w:val="26"/>
          <w:shd w:val="clear" w:color="auto" w:fill="FFFFFF"/>
        </w:rPr>
        <w:t>En lo que se refiere a los Dictámenes de los Estados Financieros SEDESA, como integrante de la administración pública centralizada de la Ciudad de México, utiliza el Registro Federal de Contribuyentes de dicho gobierno, en consecuencia no genera estados financieros, ni tampoco existe el dictamen correspondiente.</w:t>
      </w:r>
      <w:r>
        <w:rPr>
          <w:rStyle w:val="apple-converted-space"/>
          <w:rFonts w:ascii="Arial" w:hAnsi="Arial" w:cs="Arial"/>
          <w:i/>
          <w:iCs/>
          <w:color w:val="000000"/>
          <w:sz w:val="26"/>
          <w:szCs w:val="26"/>
          <w:shd w:val="clear" w:color="auto" w:fill="FFFFFF"/>
        </w:rPr>
        <w:t> </w:t>
      </w:r>
      <w:bookmarkStart w:id="0" w:name="_GoBack"/>
      <w:bookmarkEnd w:id="0"/>
    </w:p>
    <w:sectPr w:rsidR="00F50085">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866" w:rsidRDefault="002E1866" w:rsidP="00A23ACE">
      <w:pPr>
        <w:spacing w:after="0" w:line="240" w:lineRule="auto"/>
      </w:pPr>
      <w:r>
        <w:separator/>
      </w:r>
    </w:p>
  </w:endnote>
  <w:endnote w:type="continuationSeparator" w:id="0">
    <w:p w:rsidR="002E1866" w:rsidRDefault="002E1866" w:rsidP="00A23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866" w:rsidRDefault="002E1866" w:rsidP="00A23ACE">
      <w:pPr>
        <w:spacing w:after="0" w:line="240" w:lineRule="auto"/>
      </w:pPr>
      <w:r>
        <w:separator/>
      </w:r>
    </w:p>
  </w:footnote>
  <w:footnote w:type="continuationSeparator" w:id="0">
    <w:p w:rsidR="002E1866" w:rsidRDefault="002E1866" w:rsidP="00A23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ACE" w:rsidRDefault="002E186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643710" o:spid="_x0000_s2049" type="#_x0000_t75" style="position:absolute;margin-left:121.9pt;margin-top:19.65pt;width:473.7pt;height:759.25pt;z-index:-251658752;mso-position-horizontal-relative:page;mso-position-vertical-relative:page" o:allowincell="f">
          <v:imagedata r:id="rId1" o:title="Fondo-Oficio-secretaria" croptop="2060f" cropbottom="1832f"/>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673"/>
    <w:rsid w:val="00095084"/>
    <w:rsid w:val="001958D6"/>
    <w:rsid w:val="002171F0"/>
    <w:rsid w:val="002E1866"/>
    <w:rsid w:val="005C6AE4"/>
    <w:rsid w:val="00716673"/>
    <w:rsid w:val="00A23A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3A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3ACE"/>
  </w:style>
  <w:style w:type="paragraph" w:styleId="Piedepgina">
    <w:name w:val="footer"/>
    <w:basedOn w:val="Normal"/>
    <w:link w:val="PiedepginaCar"/>
    <w:uiPriority w:val="99"/>
    <w:unhideWhenUsed/>
    <w:rsid w:val="00A23A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3ACE"/>
  </w:style>
  <w:style w:type="character" w:customStyle="1" w:styleId="apple-converted-space">
    <w:name w:val="apple-converted-space"/>
    <w:basedOn w:val="Fuentedeprrafopredeter"/>
    <w:rsid w:val="000950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3A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3ACE"/>
  </w:style>
  <w:style w:type="paragraph" w:styleId="Piedepgina">
    <w:name w:val="footer"/>
    <w:basedOn w:val="Normal"/>
    <w:link w:val="PiedepginaCar"/>
    <w:uiPriority w:val="99"/>
    <w:unhideWhenUsed/>
    <w:rsid w:val="00A23A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3ACE"/>
  </w:style>
  <w:style w:type="character" w:customStyle="1" w:styleId="apple-converted-space">
    <w:name w:val="apple-converted-space"/>
    <w:basedOn w:val="Fuentedeprrafopredeter"/>
    <w:rsid w:val="00095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Words>
  <Characters>282</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oip</dc:creator>
  <cp:lastModifiedBy>oip</cp:lastModifiedBy>
  <cp:revision>3</cp:revision>
  <cp:lastPrinted>2017-03-16T00:02:00Z</cp:lastPrinted>
  <dcterms:created xsi:type="dcterms:W3CDTF">2017-03-15T23:57:00Z</dcterms:created>
  <dcterms:modified xsi:type="dcterms:W3CDTF">2017-03-16T00:02:00Z</dcterms:modified>
</cp:coreProperties>
</file>