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68" w:rsidRPr="00652668" w:rsidRDefault="00652668" w:rsidP="00652668">
      <w:pPr>
        <w:shd w:val="clear" w:color="auto" w:fill="FFFFFF"/>
        <w:spacing w:after="0" w:line="408" w:lineRule="atLeast"/>
        <w:textAlignment w:val="baseline"/>
        <w:rPr>
          <w:rFonts w:ascii="Arial" w:eastAsia="Times New Roman" w:hAnsi="Arial" w:cs="Arial"/>
          <w:color w:val="2E343B"/>
          <w:lang w:eastAsia="es-MX"/>
        </w:rPr>
      </w:pPr>
      <w:r w:rsidRPr="00652668">
        <w:rPr>
          <w:rFonts w:ascii="Arial" w:eastAsia="Times New Roman" w:hAnsi="Arial" w:cs="Arial"/>
          <w:color w:val="2E343B"/>
          <w:lang w:eastAsia="es-MX"/>
        </w:rPr>
        <w:t>Tu aportación debe de contestar a las siguientes preguntas:</w:t>
      </w:r>
    </w:p>
    <w:p w:rsidR="00652668" w:rsidRPr="00652668" w:rsidRDefault="00652668" w:rsidP="00652668">
      <w:pPr>
        <w:numPr>
          <w:ilvl w:val="0"/>
          <w:numId w:val="1"/>
        </w:numPr>
        <w:shd w:val="clear" w:color="auto" w:fill="FFFFFF"/>
        <w:spacing w:after="0" w:line="384" w:lineRule="atLeast"/>
        <w:ind w:left="0"/>
        <w:textAlignment w:val="baseline"/>
        <w:rPr>
          <w:rFonts w:ascii="inherit" w:eastAsia="Times New Roman" w:hAnsi="inherit" w:cs="Arial"/>
          <w:color w:val="2E343B"/>
          <w:sz w:val="23"/>
          <w:szCs w:val="23"/>
          <w:lang w:eastAsia="es-MX"/>
        </w:rPr>
      </w:pPr>
      <w:r w:rsidRPr="00652668">
        <w:rPr>
          <w:rFonts w:ascii="inherit" w:eastAsia="Times New Roman" w:hAnsi="inherit" w:cs="Arial"/>
          <w:color w:val="2E343B"/>
          <w:sz w:val="23"/>
          <w:szCs w:val="23"/>
          <w:lang w:eastAsia="es-MX"/>
        </w:rPr>
        <w:t>¿Cuáles es a tú entender el principal motivo por el cual el joven cangrejo optó por caminar hacia delante y cuál la consecuencia de su obrar en sus familiares, círculos cercanos y la sociedad?</w:t>
      </w:r>
    </w:p>
    <w:p w:rsidR="00652668" w:rsidRPr="00652668" w:rsidRDefault="00652668" w:rsidP="00652668">
      <w:pPr>
        <w:numPr>
          <w:ilvl w:val="0"/>
          <w:numId w:val="1"/>
        </w:numPr>
        <w:shd w:val="clear" w:color="auto" w:fill="FFFFFF"/>
        <w:spacing w:after="0" w:line="384" w:lineRule="atLeast"/>
        <w:ind w:left="0"/>
        <w:textAlignment w:val="baseline"/>
        <w:rPr>
          <w:rFonts w:ascii="inherit" w:eastAsia="Times New Roman" w:hAnsi="inherit" w:cs="Arial"/>
          <w:color w:val="2E343B"/>
          <w:sz w:val="23"/>
          <w:szCs w:val="23"/>
          <w:lang w:eastAsia="es-MX"/>
        </w:rPr>
      </w:pPr>
      <w:r w:rsidRPr="00652668">
        <w:rPr>
          <w:rFonts w:ascii="inherit" w:eastAsia="Times New Roman" w:hAnsi="inherit" w:cs="Arial"/>
          <w:color w:val="2E343B"/>
          <w:sz w:val="23"/>
          <w:szCs w:val="23"/>
          <w:lang w:eastAsia="es-MX"/>
        </w:rPr>
        <w:t> ¿Tiene uno derecho a elegir un camino propio, como hizo el joven cangrejo, incluso a costa de herir a sus seres queridos?</w:t>
      </w:r>
    </w:p>
    <w:p w:rsidR="00652668" w:rsidRPr="00652668" w:rsidRDefault="00652668" w:rsidP="00652668">
      <w:pPr>
        <w:numPr>
          <w:ilvl w:val="0"/>
          <w:numId w:val="1"/>
        </w:numPr>
        <w:shd w:val="clear" w:color="auto" w:fill="FFFFFF"/>
        <w:spacing w:after="0" w:line="384" w:lineRule="atLeast"/>
        <w:ind w:left="0"/>
        <w:textAlignment w:val="baseline"/>
        <w:rPr>
          <w:rFonts w:ascii="inherit" w:eastAsia="Times New Roman" w:hAnsi="inherit" w:cs="Arial"/>
          <w:color w:val="2E343B"/>
          <w:sz w:val="23"/>
          <w:szCs w:val="23"/>
          <w:lang w:eastAsia="es-MX"/>
        </w:rPr>
      </w:pPr>
      <w:r w:rsidRPr="00652668">
        <w:rPr>
          <w:rFonts w:ascii="inherit" w:eastAsia="Times New Roman" w:hAnsi="inherit" w:cs="Arial"/>
          <w:color w:val="2E343B"/>
          <w:sz w:val="23"/>
          <w:szCs w:val="23"/>
          <w:lang w:eastAsia="es-MX"/>
        </w:rPr>
        <w:t xml:space="preserve">¿Cuál de las posturas se sitúa en la etapa </w:t>
      </w:r>
      <w:proofErr w:type="spellStart"/>
      <w:r w:rsidRPr="00652668">
        <w:rPr>
          <w:rFonts w:ascii="inherit" w:eastAsia="Times New Roman" w:hAnsi="inherit" w:cs="Arial"/>
          <w:color w:val="2E343B"/>
          <w:sz w:val="23"/>
          <w:szCs w:val="23"/>
          <w:lang w:eastAsia="es-MX"/>
        </w:rPr>
        <w:t>postconvencional</w:t>
      </w:r>
      <w:proofErr w:type="spellEnd"/>
      <w:r w:rsidRPr="00652668">
        <w:rPr>
          <w:rFonts w:ascii="inherit" w:eastAsia="Times New Roman" w:hAnsi="inherit" w:cs="Arial"/>
          <w:color w:val="2E343B"/>
          <w:sz w:val="23"/>
          <w:szCs w:val="23"/>
          <w:lang w:eastAsia="es-MX"/>
        </w:rPr>
        <w:t>, la del joven o la del viejo cangrejo?</w:t>
      </w:r>
    </w:p>
    <w:p w:rsidR="00652668" w:rsidRPr="00652668" w:rsidRDefault="00652668" w:rsidP="00652668">
      <w:pPr>
        <w:shd w:val="clear" w:color="auto" w:fill="FFFFFF"/>
        <w:spacing w:after="0" w:line="408" w:lineRule="atLeast"/>
        <w:textAlignment w:val="baseline"/>
        <w:rPr>
          <w:rFonts w:ascii="Arial" w:eastAsia="Times New Roman" w:hAnsi="Arial" w:cs="Arial"/>
          <w:color w:val="2E343B"/>
          <w:lang w:eastAsia="es-MX"/>
        </w:rPr>
      </w:pPr>
      <w:r w:rsidRPr="00652668">
        <w:rPr>
          <w:rFonts w:ascii="Arial" w:eastAsia="Times New Roman" w:hAnsi="Arial" w:cs="Arial"/>
          <w:color w:val="2E343B"/>
          <w:lang w:eastAsia="es-MX"/>
        </w:rPr>
        <w:t> Criterios de evaluación del foro:</w:t>
      </w:r>
    </w:p>
    <w:p w:rsidR="00652668" w:rsidRDefault="00652668" w:rsidP="00652668">
      <w:pPr>
        <w:pStyle w:val="NormalWeb"/>
        <w:shd w:val="clear" w:color="auto" w:fill="EEEEEE"/>
        <w:spacing w:before="0" w:beforeAutospacing="0" w:after="245" w:afterAutospacing="0"/>
        <w:rPr>
          <w:rFonts w:ascii="Arial" w:hAnsi="Arial" w:cs="Arial"/>
          <w:color w:val="000000"/>
          <w:sz w:val="28"/>
          <w:szCs w:val="28"/>
        </w:rPr>
      </w:pPr>
    </w:p>
    <w:p w:rsidR="00652668" w:rsidRDefault="00652668" w:rsidP="00652668">
      <w:pPr>
        <w:pStyle w:val="NormalWeb"/>
        <w:shd w:val="clear" w:color="auto" w:fill="EEEEEE"/>
        <w:spacing w:before="0" w:beforeAutospacing="0" w:after="245" w:afterAutospacing="0"/>
        <w:rPr>
          <w:rFonts w:ascii="Arial" w:hAnsi="Arial" w:cs="Arial"/>
          <w:color w:val="000000"/>
          <w:sz w:val="28"/>
          <w:szCs w:val="28"/>
        </w:rPr>
      </w:pPr>
      <w:r>
        <w:rPr>
          <w:rFonts w:ascii="Arial" w:hAnsi="Arial" w:cs="Arial"/>
          <w:color w:val="000000"/>
          <w:sz w:val="28"/>
          <w:szCs w:val="28"/>
        </w:rPr>
        <w:t>Esta fábula transmite una sabia enseñanza donde si tienes una convicción, debes continuar a pesar de las circunstancias y de los pos que se presenten a tu alrededor, yo en lo único que si estoy un poco en contra es en el exceso de positivismo pero eso es un sentido muy particular, cualquier valor que consideremos importante, requiere de un proceso de enseñanza distinto al característico de los saberes teóricos. Sin embargo, como todo aprendizaje relacionado con las prácticas, los seres humanos  aprenden sus valores y comportamientos a través de la adquisición de hábitos internalizados en las acciones cotidianas mismas y no por lecciones explícitas de cómo ellos deben comportarse, por esta razón, el sistema formativo de una sociedad puede promover y consolidar una contradicción entre la enseñanza de una serie de normas sobre conducta ciudadana explícitamente trasmitida a través de los clásicos mecanismos de socialización (la familia, la escuela, los medios de comunicación, etc.) y las costumbres que conforman las normas de convivencia ciudadana.</w:t>
      </w:r>
    </w:p>
    <w:sectPr w:rsidR="00652668" w:rsidSect="00FC19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D7C77"/>
    <w:multiLevelType w:val="multilevel"/>
    <w:tmpl w:val="1AF4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2"/>
  <w:proofState w:spelling="clean"/>
  <w:defaultTabStop w:val="708"/>
  <w:hyphenationZone w:val="425"/>
  <w:characterSpacingControl w:val="doNotCompress"/>
  <w:compat/>
  <w:rsids>
    <w:rsidRoot w:val="00652668"/>
    <w:rsid w:val="005F74B9"/>
    <w:rsid w:val="00652668"/>
    <w:rsid w:val="00C767BD"/>
    <w:rsid w:val="00D86578"/>
    <w:rsid w:val="00FC196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5266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844629384">
      <w:bodyDiv w:val="1"/>
      <w:marLeft w:val="0"/>
      <w:marRight w:val="0"/>
      <w:marTop w:val="0"/>
      <w:marBottom w:val="0"/>
      <w:divBdr>
        <w:top w:val="none" w:sz="0" w:space="0" w:color="auto"/>
        <w:left w:val="none" w:sz="0" w:space="0" w:color="auto"/>
        <w:bottom w:val="none" w:sz="0" w:space="0" w:color="auto"/>
        <w:right w:val="none" w:sz="0" w:space="0" w:color="auto"/>
      </w:divBdr>
    </w:div>
    <w:div w:id="9030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241</Words>
  <Characters>1331</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oip</dc:creator>
  <cp:lastModifiedBy>oip</cp:lastModifiedBy>
  <cp:revision>1</cp:revision>
  <dcterms:created xsi:type="dcterms:W3CDTF">2018-10-24T14:31:00Z</dcterms:created>
  <dcterms:modified xsi:type="dcterms:W3CDTF">2018-10-24T14:40:00Z</dcterms:modified>
</cp:coreProperties>
</file>